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9C435" w14:textId="271B29FA" w:rsidR="00C917C4" w:rsidRDefault="00C917C4" w:rsidP="00C917C4">
      <w:pPr>
        <w:pStyle w:val="Heading1"/>
        <w:jc w:val="center"/>
      </w:pPr>
      <w:r>
        <w:rPr>
          <w:noProof/>
        </w:rPr>
        <w:drawing>
          <wp:inline distT="0" distB="0" distL="0" distR="0" wp14:anchorId="03B38D80" wp14:editId="1B96D304">
            <wp:extent cx="4306186" cy="1002476"/>
            <wp:effectExtent l="0" t="0" r="0" b="7620"/>
            <wp:docPr id="644599646" name="Picture 2"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599646" name="Picture 2" descr="A blue and black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5198" cy="1011558"/>
                    </a:xfrm>
                    <a:prstGeom prst="rect">
                      <a:avLst/>
                    </a:prstGeom>
                    <a:noFill/>
                    <a:ln>
                      <a:noFill/>
                    </a:ln>
                  </pic:spPr>
                </pic:pic>
              </a:graphicData>
            </a:graphic>
          </wp:inline>
        </w:drawing>
      </w:r>
    </w:p>
    <w:p w14:paraId="231D028A" w14:textId="50E327CC" w:rsidR="00182BFE" w:rsidRPr="00D1653C" w:rsidRDefault="002E4675" w:rsidP="00D1653C">
      <w:pPr>
        <w:pStyle w:val="Heading1"/>
        <w:jc w:val="center"/>
        <w:rPr>
          <w:b/>
          <w:bCs/>
        </w:rPr>
      </w:pPr>
      <w:r w:rsidRPr="00D1653C">
        <w:rPr>
          <w:b/>
          <w:bCs/>
        </w:rPr>
        <w:t xml:space="preserve">Request for Application: Hosting a SAPRIN Node </w:t>
      </w:r>
      <w:r w:rsidR="00EE492C" w:rsidRPr="00D1653C">
        <w:rPr>
          <w:b/>
          <w:bCs/>
        </w:rPr>
        <w:t>in either the Eastern Cape, Northern Cape, Free State o</w:t>
      </w:r>
      <w:r w:rsidR="00C86C1C">
        <w:rPr>
          <w:b/>
          <w:bCs/>
        </w:rPr>
        <w:t>r</w:t>
      </w:r>
      <w:r w:rsidR="00EE492C" w:rsidRPr="00D1653C">
        <w:rPr>
          <w:b/>
          <w:bCs/>
        </w:rPr>
        <w:t xml:space="preserve"> North West </w:t>
      </w:r>
      <w:r w:rsidR="00E932AF" w:rsidRPr="00D1653C">
        <w:rPr>
          <w:b/>
          <w:bCs/>
        </w:rPr>
        <w:t>provinces.</w:t>
      </w:r>
    </w:p>
    <w:p w14:paraId="5E12F5BB" w14:textId="566477D0" w:rsidR="002E4675" w:rsidRPr="00F47E89" w:rsidRDefault="002E4675" w:rsidP="002E4675">
      <w:pPr>
        <w:pStyle w:val="Heading2"/>
      </w:pPr>
      <w:r w:rsidRPr="00F47E89">
        <w:t>Summary</w:t>
      </w:r>
    </w:p>
    <w:p w14:paraId="2833D6E6" w14:textId="19C9B45A" w:rsidR="00EC6C96" w:rsidRPr="00187C12" w:rsidRDefault="00EC6C96" w:rsidP="0008750D">
      <w:pPr>
        <w:jc w:val="both"/>
      </w:pPr>
      <w:r w:rsidRPr="00187C12">
        <w:t xml:space="preserve">Due to the need for improved, science-based information and advice to direct development-oriented decision-making, investments and interventions, </w:t>
      </w:r>
      <w:r w:rsidRPr="00187C12">
        <w:rPr>
          <w:rFonts w:ascii="Calibri" w:eastAsia="Calibri" w:hAnsi="Calibri"/>
        </w:rPr>
        <w:t xml:space="preserve">the Department of Science and Innovation (DSI) has </w:t>
      </w:r>
      <w:r w:rsidRPr="008E52E5">
        <w:rPr>
          <w:rFonts w:ascii="Calibri" w:eastAsia="Calibri" w:hAnsi="Calibri"/>
        </w:rPr>
        <w:t xml:space="preserve">established world-class scientific research infrastructure in a range of key sectors, of which one is the </w:t>
      </w:r>
      <w:r w:rsidRPr="008E52E5">
        <w:rPr>
          <w:rFonts w:ascii="Calibri" w:eastAsia="Calibri" w:hAnsi="Calibri"/>
          <w:b/>
          <w:bCs/>
        </w:rPr>
        <w:t>South African Population Research Infrastructure Network</w:t>
      </w:r>
      <w:r w:rsidRPr="008E52E5">
        <w:rPr>
          <w:rFonts w:ascii="Calibri" w:eastAsia="Calibri" w:hAnsi="Calibri"/>
        </w:rPr>
        <w:t xml:space="preserve"> (</w:t>
      </w:r>
      <w:hyperlink r:id="rId9" w:history="1">
        <w:r w:rsidRPr="00DF451F">
          <w:rPr>
            <w:rStyle w:val="Hyperlink"/>
            <w:rFonts w:ascii="Calibri" w:eastAsia="Calibri" w:hAnsi="Calibri"/>
          </w:rPr>
          <w:t>SAPRIN</w:t>
        </w:r>
      </w:hyperlink>
      <w:r w:rsidRPr="008E52E5">
        <w:rPr>
          <w:rFonts w:ascii="Calibri" w:eastAsia="Calibri" w:hAnsi="Calibri"/>
        </w:rPr>
        <w:t xml:space="preserve">). </w:t>
      </w:r>
      <w:r w:rsidRPr="008E52E5">
        <w:t>This request for applications aims to expand the current network of three rural nodes</w:t>
      </w:r>
      <w:r w:rsidR="00932348" w:rsidRPr="008E52E5">
        <w:t xml:space="preserve"> (Mpumalanga, Li</w:t>
      </w:r>
      <w:r w:rsidR="005E6505" w:rsidRPr="008E52E5">
        <w:t>mpopo, KwaZulu Natal)</w:t>
      </w:r>
      <w:r w:rsidR="00D30F2C" w:rsidRPr="008E52E5">
        <w:t xml:space="preserve"> and t</w:t>
      </w:r>
      <w:r w:rsidR="0083452A" w:rsidRPr="008E52E5">
        <w:t>hree</w:t>
      </w:r>
      <w:r w:rsidR="00D30F2C" w:rsidRPr="008E52E5">
        <w:t xml:space="preserve"> urban nodes (Gauteng and Cape Metro</w:t>
      </w:r>
      <w:r w:rsidR="001858D7" w:rsidRPr="008E52E5">
        <w:t xml:space="preserve"> and eT</w:t>
      </w:r>
      <w:r w:rsidR="00793063" w:rsidRPr="008E52E5">
        <w:t>hekwini</w:t>
      </w:r>
      <w:r w:rsidR="00D30F2C" w:rsidRPr="008E52E5">
        <w:t>)</w:t>
      </w:r>
      <w:r w:rsidRPr="008E52E5">
        <w:t xml:space="preserve"> to incorporate </w:t>
      </w:r>
      <w:r w:rsidR="00793063" w:rsidRPr="008E52E5">
        <w:t>an</w:t>
      </w:r>
      <w:r w:rsidR="00D30F2C" w:rsidRPr="008E52E5">
        <w:t xml:space="preserve"> additional </w:t>
      </w:r>
      <w:r w:rsidRPr="008E52E5">
        <w:t>node in</w:t>
      </w:r>
      <w:r w:rsidR="00653847" w:rsidRPr="008E52E5">
        <w:t xml:space="preserve"> </w:t>
      </w:r>
      <w:r w:rsidR="00C47B4D" w:rsidRPr="008E52E5">
        <w:t>the</w:t>
      </w:r>
      <w:r w:rsidR="00D30F2C" w:rsidRPr="008E52E5">
        <w:t xml:space="preserve"> Easter</w:t>
      </w:r>
      <w:r w:rsidR="005F407A">
        <w:t>n</w:t>
      </w:r>
      <w:r w:rsidR="00D30F2C" w:rsidRPr="008E52E5">
        <w:t xml:space="preserve"> Cape</w:t>
      </w:r>
      <w:r w:rsidR="00535CA3">
        <w:t>,</w:t>
      </w:r>
      <w:r w:rsidR="00A5536B" w:rsidRPr="008E52E5">
        <w:t xml:space="preserve"> Northern Cape, Free State, or </w:t>
      </w:r>
      <w:r w:rsidR="00C47B4D" w:rsidRPr="008E52E5">
        <w:t>North West provinces</w:t>
      </w:r>
      <w:r w:rsidRPr="008E52E5">
        <w:t xml:space="preserve">.  The objective is to increase the population size and diversity under longitudinal surveillance by SAPRIN, thereby improving the ability of SAPRIN data to serve as triangulation for national datasets and the study of mechanisms driving the national statistics, such as rural-urban migration.  SAPRIN will fund participating nodes to implement </w:t>
      </w:r>
      <w:hyperlink r:id="rId10" w:history="1">
        <w:r w:rsidRPr="00BB6E6B">
          <w:rPr>
            <w:rStyle w:val="Hyperlink"/>
          </w:rPr>
          <w:t>the standard surveillance protocol</w:t>
        </w:r>
      </w:hyperlink>
      <w:r w:rsidRPr="008E52E5">
        <w:t xml:space="preserve">. Eligibility criteria and the scope of funding are described below. Funding will follow the three-yearly funding cycle of </w:t>
      </w:r>
      <w:r w:rsidR="00063EAB" w:rsidRPr="008E52E5">
        <w:t>DSI,</w:t>
      </w:r>
      <w:r w:rsidRPr="008E52E5">
        <w:t xml:space="preserve"> and three-year sub-contracts will be negotiated with each node by the South African Medical Research Council. It is an open call and applicants need not have responded to the earlier Request for Expression of Interest. The </w:t>
      </w:r>
      <w:r w:rsidRPr="008E52E5">
        <w:rPr>
          <w:b/>
          <w:bCs/>
        </w:rPr>
        <w:t>closing date</w:t>
      </w:r>
      <w:r w:rsidRPr="008E52E5">
        <w:t xml:space="preserve"> for applications is</w:t>
      </w:r>
      <w:r w:rsidR="00176C17" w:rsidRPr="008E52E5">
        <w:t xml:space="preserve"> </w:t>
      </w:r>
      <w:r w:rsidR="00176C17" w:rsidRPr="00F350CB">
        <w:rPr>
          <w:b/>
          <w:bCs/>
        </w:rPr>
        <w:t>0</w:t>
      </w:r>
      <w:r w:rsidR="00A73A94" w:rsidRPr="00F350CB">
        <w:rPr>
          <w:b/>
          <w:bCs/>
        </w:rPr>
        <w:t>2</w:t>
      </w:r>
      <w:r w:rsidR="00A73A94" w:rsidRPr="00F350CB">
        <w:rPr>
          <w:b/>
          <w:bCs/>
          <w:vertAlign w:val="superscript"/>
        </w:rPr>
        <w:t>nd</w:t>
      </w:r>
      <w:r w:rsidR="00A73A94" w:rsidRPr="00F350CB">
        <w:rPr>
          <w:b/>
          <w:bCs/>
        </w:rPr>
        <w:t xml:space="preserve"> </w:t>
      </w:r>
      <w:r w:rsidR="00127EA5" w:rsidRPr="00F350CB">
        <w:rPr>
          <w:b/>
          <w:bCs/>
        </w:rPr>
        <w:t>April</w:t>
      </w:r>
      <w:r w:rsidRPr="00F350CB">
        <w:rPr>
          <w:b/>
          <w:bCs/>
        </w:rPr>
        <w:t xml:space="preserve"> </w:t>
      </w:r>
      <w:r w:rsidR="00015F04" w:rsidRPr="00F350CB">
        <w:rPr>
          <w:b/>
          <w:bCs/>
        </w:rPr>
        <w:t>202</w:t>
      </w:r>
      <w:r w:rsidR="00E83224" w:rsidRPr="00F350CB">
        <w:rPr>
          <w:b/>
          <w:bCs/>
        </w:rPr>
        <w:t>4</w:t>
      </w:r>
      <w:r w:rsidR="00015F04" w:rsidRPr="008E52E5">
        <w:t xml:space="preserve"> </w:t>
      </w:r>
      <w:r w:rsidRPr="008E52E5">
        <w:t xml:space="preserve">and adjudication will be complete by the end of </w:t>
      </w:r>
      <w:r w:rsidR="00E83224" w:rsidRPr="008E52E5">
        <w:t>May</w:t>
      </w:r>
      <w:r w:rsidR="00772F00" w:rsidRPr="008E52E5">
        <w:t xml:space="preserve"> 202</w:t>
      </w:r>
      <w:r w:rsidR="00E83224" w:rsidRPr="008E52E5">
        <w:t>4</w:t>
      </w:r>
      <w:r w:rsidR="00D95DA4" w:rsidRPr="008E52E5">
        <w:t xml:space="preserve"> and applicants inform by</w:t>
      </w:r>
      <w:r w:rsidR="00AB2022">
        <w:t xml:space="preserve"> 28</w:t>
      </w:r>
      <w:r w:rsidR="003D08A3">
        <w:t xml:space="preserve"> </w:t>
      </w:r>
      <w:r w:rsidR="00D95DA4" w:rsidRPr="008E52E5">
        <w:t>June 2024</w:t>
      </w:r>
      <w:r w:rsidRPr="008E52E5">
        <w:t>.</w:t>
      </w:r>
      <w:r w:rsidR="00810288">
        <w:t xml:space="preserve"> Please submit the application as a</w:t>
      </w:r>
      <w:r w:rsidR="00810288" w:rsidRPr="00B01310">
        <w:rPr>
          <w:b/>
          <w:bCs/>
        </w:rPr>
        <w:t xml:space="preserve"> single PDF document</w:t>
      </w:r>
      <w:r w:rsidR="00810288">
        <w:t>.</w:t>
      </w:r>
      <w:r w:rsidR="0090311A">
        <w:t xml:space="preserve"> The budget can be </w:t>
      </w:r>
      <w:r w:rsidR="006D1B08">
        <w:t xml:space="preserve">included in this single document or submitted as a single Excel file. </w:t>
      </w:r>
      <w:r w:rsidR="00D30E67">
        <w:t xml:space="preserve">Join us for an </w:t>
      </w:r>
      <w:r w:rsidR="00D30E67" w:rsidRPr="00F350CB">
        <w:rPr>
          <w:b/>
          <w:bCs/>
        </w:rPr>
        <w:t xml:space="preserve">information session on </w:t>
      </w:r>
      <w:r w:rsidR="000C4DDC" w:rsidRPr="00F350CB">
        <w:rPr>
          <w:b/>
          <w:bCs/>
        </w:rPr>
        <w:t>24</w:t>
      </w:r>
      <w:r w:rsidR="000C4DDC" w:rsidRPr="00F350CB">
        <w:rPr>
          <w:b/>
          <w:bCs/>
          <w:vertAlign w:val="superscript"/>
        </w:rPr>
        <w:t>th</w:t>
      </w:r>
      <w:r w:rsidR="000C4DDC" w:rsidRPr="00F350CB">
        <w:rPr>
          <w:b/>
          <w:bCs/>
        </w:rPr>
        <w:t xml:space="preserve"> January 2024</w:t>
      </w:r>
      <w:r w:rsidR="000C4DDC">
        <w:t xml:space="preserve"> at 11h00 to 13h00. Follow the </w:t>
      </w:r>
      <w:hyperlink r:id="rId11" w:history="1">
        <w:r w:rsidR="000C4DDC" w:rsidRPr="000C4DDC">
          <w:rPr>
            <w:rStyle w:val="Hyperlink"/>
          </w:rPr>
          <w:t>link to the webinar</w:t>
        </w:r>
      </w:hyperlink>
      <w:r w:rsidR="000C4DDC">
        <w:t xml:space="preserve">. </w:t>
      </w:r>
    </w:p>
    <w:p w14:paraId="4447B8F2" w14:textId="6EFAEA6E" w:rsidR="002E4675" w:rsidRPr="00F47E89" w:rsidRDefault="002E4675" w:rsidP="002E4675">
      <w:pPr>
        <w:pStyle w:val="Heading2"/>
      </w:pPr>
      <w:r w:rsidRPr="00F47E89">
        <w:t>Background</w:t>
      </w:r>
    </w:p>
    <w:p w14:paraId="2FDB1214" w14:textId="66BC25F8" w:rsidR="00A34DB5" w:rsidRPr="00187C12" w:rsidRDefault="00A34DB5" w:rsidP="0008750D">
      <w:pPr>
        <w:jc w:val="both"/>
      </w:pPr>
      <w:r w:rsidRPr="00187C12">
        <w:t xml:space="preserve">South Africa is striving to emerge from </w:t>
      </w:r>
      <w:r w:rsidRPr="00187C12">
        <w:rPr>
          <w:b/>
        </w:rPr>
        <w:t>a legacy of gross social injustice</w:t>
      </w:r>
      <w:r w:rsidRPr="00187C12">
        <w:t xml:space="preserve"> and consequent health and socio-economic inequality, to becoming a country where </w:t>
      </w:r>
      <w:r w:rsidR="00D14485" w:rsidRPr="00187C12">
        <w:t>residents</w:t>
      </w:r>
      <w:r w:rsidRPr="00187C12">
        <w:t xml:space="preserve"> can access ever-broadening opportunities to build productive lives for themselves. But, stewardship of the country faces several challenges, including high to very high levels of inequality, with a Gini coefficient of 0.66; an unemployment rate of </w:t>
      </w:r>
      <w:r w:rsidR="00FD6F62" w:rsidRPr="00187C12">
        <w:t>34</w:t>
      </w:r>
      <w:r w:rsidR="00296300" w:rsidRPr="00187C12">
        <w:t>.4</w:t>
      </w:r>
      <w:r w:rsidRPr="00187C12">
        <w:t xml:space="preserve">%; a poverty headcount ratio of 57%; as well as colliding epidemics of HIV, TB and non-communicable diseases. This underlines </w:t>
      </w:r>
      <w:r w:rsidRPr="00187C12">
        <w:rPr>
          <w:b/>
        </w:rPr>
        <w:t xml:space="preserve">the need for </w:t>
      </w:r>
      <w:r w:rsidR="0001067B" w:rsidRPr="00187C12">
        <w:rPr>
          <w:b/>
        </w:rPr>
        <w:t>improved</w:t>
      </w:r>
      <w:r w:rsidRPr="00187C12">
        <w:rPr>
          <w:b/>
        </w:rPr>
        <w:t xml:space="preserve"> science-based information and advice to direct development-oriented decision-making, investments and interventions</w:t>
      </w:r>
      <w:r w:rsidRPr="00187C12">
        <w:t>.</w:t>
      </w:r>
    </w:p>
    <w:p w14:paraId="44DE2A84" w14:textId="30AED26D" w:rsidR="00A34DB5" w:rsidRPr="00187C12" w:rsidRDefault="00A34DB5" w:rsidP="0008750D">
      <w:pPr>
        <w:jc w:val="both"/>
        <w:rPr>
          <w:rFonts w:ascii="Calibri" w:eastAsia="Calibri" w:hAnsi="Calibri"/>
        </w:rPr>
      </w:pPr>
      <w:r w:rsidRPr="00187C12">
        <w:rPr>
          <w:rFonts w:ascii="Calibri" w:eastAsia="Calibri" w:hAnsi="Calibri"/>
        </w:rPr>
        <w:t xml:space="preserve">Through the </w:t>
      </w:r>
      <w:r w:rsidRPr="00187C12">
        <w:rPr>
          <w:rFonts w:ascii="Calibri" w:eastAsia="Calibri" w:hAnsi="Calibri"/>
          <w:b/>
        </w:rPr>
        <w:t>South African Research Infrastructure Roadmap</w:t>
      </w:r>
      <w:r w:rsidRPr="00187C12">
        <w:rPr>
          <w:rFonts w:ascii="Calibri" w:eastAsia="Calibri" w:hAnsi="Calibri"/>
        </w:rPr>
        <w:t xml:space="preserve"> (SARIR)</w:t>
      </w:r>
      <w:r w:rsidRPr="00187C12">
        <w:rPr>
          <w:rStyle w:val="FootnoteReference"/>
          <w:rFonts w:ascii="Calibri" w:eastAsia="Calibri" w:hAnsi="Calibri"/>
        </w:rPr>
        <w:footnoteReference w:id="1"/>
      </w:r>
      <w:r w:rsidRPr="00187C12">
        <w:rPr>
          <w:rFonts w:ascii="Calibri" w:eastAsia="Calibri" w:hAnsi="Calibri"/>
        </w:rPr>
        <w:t xml:space="preserve">, the Department of Science and Innovation is establishing world-class scientific research infrastructure in a range of key sectors, including </w:t>
      </w:r>
      <w:r w:rsidRPr="00187C12">
        <w:rPr>
          <w:rFonts w:ascii="Calibri" w:eastAsia="Calibri" w:hAnsi="Calibri"/>
        </w:rPr>
        <w:lastRenderedPageBreak/>
        <w:t xml:space="preserve">humans and society, where SAPRIN, the </w:t>
      </w:r>
      <w:r w:rsidRPr="00187C12">
        <w:rPr>
          <w:rFonts w:ascii="Calibri" w:eastAsia="Calibri" w:hAnsi="Calibri"/>
          <w:b/>
        </w:rPr>
        <w:t>South African Population Research Infrastructure Network</w:t>
      </w:r>
      <w:r w:rsidRPr="00187C12">
        <w:rPr>
          <w:rFonts w:ascii="Calibri" w:eastAsia="Calibri" w:hAnsi="Calibri"/>
        </w:rPr>
        <w:t>, was established. SARIR has been developed to facilitate a research infrastructure investment programme and is intended to provide a strategic, rational, medium to long term framework for planning, implementing, monitoring and evaluating the provision of research infrastructures (RIs) necessary for a competitive and sustainable national system of innovation as outlined in the White Paper on Science, Technology, and Innovation</w:t>
      </w:r>
      <w:r w:rsidRPr="00187C12">
        <w:rPr>
          <w:rStyle w:val="FootnoteReference"/>
          <w:rFonts w:ascii="Calibri" w:eastAsia="Calibri" w:hAnsi="Calibri"/>
        </w:rPr>
        <w:footnoteReference w:id="2"/>
      </w:r>
      <w:r w:rsidRPr="00187C12">
        <w:rPr>
          <w:rFonts w:ascii="Calibri" w:eastAsia="Calibri" w:hAnsi="Calibri"/>
        </w:rPr>
        <w:t>.</w:t>
      </w:r>
    </w:p>
    <w:p w14:paraId="52AF19D3" w14:textId="7DEE067A" w:rsidR="002E4675" w:rsidRPr="00187C12" w:rsidRDefault="00901A3C" w:rsidP="0008750D">
      <w:pPr>
        <w:jc w:val="both"/>
      </w:pPr>
      <w:r w:rsidRPr="00187C12">
        <w:t>The research infrastructure established by SAPRIN consist</w:t>
      </w:r>
      <w:r w:rsidR="00D344CB">
        <w:t>s</w:t>
      </w:r>
      <w:r w:rsidRPr="00187C12">
        <w:t xml:space="preserve"> of a network of health and demographic surveillance system, each of which is a standardised (see </w:t>
      </w:r>
      <w:hyperlink r:id="rId12" w:history="1">
        <w:r w:rsidRPr="00456B31">
          <w:rPr>
            <w:rStyle w:val="Hyperlink"/>
          </w:rPr>
          <w:t>Standard Protocol</w:t>
        </w:r>
      </w:hyperlink>
      <w:r w:rsidRPr="00187C12">
        <w:t xml:space="preserve">), field-based information system engaged in the prospective and longitudinal collection of population, health and socio-economic data for geographically-defined sections of impoverished and developmentally-constrained communities, both rural and urban. Data and findings apply widely and are easily scalable. Individual and household indicators that are routinely collected and assessed include: </w:t>
      </w:r>
      <w:r w:rsidRPr="00187C12">
        <w:rPr>
          <w:b/>
        </w:rPr>
        <w:t xml:space="preserve">vital events, i.e. births and deaths (by cause), residence and migration, socio-economic status, disease monitoring, measures of wellbeing represented by labour status, education and social protection, and selected </w:t>
      </w:r>
      <w:proofErr w:type="spellStart"/>
      <w:r w:rsidRPr="00187C12">
        <w:rPr>
          <w:b/>
        </w:rPr>
        <w:t>biomeasures</w:t>
      </w:r>
      <w:proofErr w:type="spellEnd"/>
      <w:r w:rsidRPr="00187C12">
        <w:rPr>
          <w:b/>
        </w:rPr>
        <w:t>, such as height, weight, blood pressure and measures obtained from collected dried blood spots.</w:t>
      </w:r>
      <w:r w:rsidRPr="00187C12">
        <w:t xml:space="preserve"> The HDSS registration systems will be complemented by </w:t>
      </w:r>
      <w:r w:rsidRPr="00187C12">
        <w:rPr>
          <w:b/>
        </w:rPr>
        <w:t xml:space="preserve">linking to public sector records </w:t>
      </w:r>
      <w:r w:rsidRPr="00187C12">
        <w:t xml:space="preserve">of health system utilization, school </w:t>
      </w:r>
      <w:r w:rsidR="009202CE" w:rsidRPr="00187C12">
        <w:t xml:space="preserve">performance, </w:t>
      </w:r>
      <w:r w:rsidRPr="00187C12">
        <w:t>access to social grants</w:t>
      </w:r>
      <w:r w:rsidR="009202CE" w:rsidRPr="00187C12">
        <w:t xml:space="preserve"> and the population register, </w:t>
      </w:r>
      <w:r w:rsidRPr="00187C12">
        <w:t>to enable research on the factors associated with access to services or lack thereof.</w:t>
      </w:r>
    </w:p>
    <w:p w14:paraId="657D2BAA" w14:textId="12EF3710" w:rsidR="00EA2443" w:rsidRPr="00187C12" w:rsidRDefault="00EA2443" w:rsidP="0008750D">
      <w:pPr>
        <w:jc w:val="both"/>
      </w:pPr>
      <w:r w:rsidRPr="00187C12">
        <w:t>SAPRIN’s impartiality and independence from vested interests makes it well positioned as a credible knowledge partner for collaborating with key government departments to strengthen policy and better inform decision-making on health and socio-economic matters. The scientific evidence generated by SAPRIN will potentially contribute to objective, informed evaluations of the implications of policy options from a science perspective. To fully reali</w:t>
      </w:r>
      <w:r w:rsidR="0011310A">
        <w:t>s</w:t>
      </w:r>
      <w:r w:rsidRPr="00187C12">
        <w:t>e the potential benefits of public investments in Research Infrastructures (such as SAPRIN), the aim of SAPRIN is to be a source of trusted science advice (based on robust, peer-reviewed scientific evidence) to government and to civil society.</w:t>
      </w:r>
    </w:p>
    <w:p w14:paraId="0E0103D5" w14:textId="79D2D8B1" w:rsidR="00EA2443" w:rsidRPr="00187C12" w:rsidRDefault="00EA2443" w:rsidP="0008750D">
      <w:pPr>
        <w:jc w:val="both"/>
        <w:rPr>
          <w:rFonts w:eastAsia="Calibri"/>
        </w:rPr>
      </w:pPr>
      <w:r w:rsidRPr="00187C12">
        <w:rPr>
          <w:rFonts w:eastAsia="Calibri"/>
        </w:rPr>
        <w:t>For SAPRIN to be an optimal national asset it needs to be part of a nexus of stakeholders: national public research in</w:t>
      </w:r>
      <w:r w:rsidR="00D14485" w:rsidRPr="00187C12">
        <w:rPr>
          <w:rFonts w:eastAsia="Calibri"/>
        </w:rPr>
        <w:t>stitutions</w:t>
      </w:r>
      <w:r w:rsidRPr="00187C12">
        <w:rPr>
          <w:rFonts w:eastAsia="Calibri"/>
        </w:rPr>
        <w:t xml:space="preserve">, core service ministries, and knowledge-building institutions. These three types of </w:t>
      </w:r>
      <w:r w:rsidR="00AC1290" w:rsidRPr="00187C12">
        <w:rPr>
          <w:rFonts w:eastAsia="Calibri"/>
        </w:rPr>
        <w:t>stakeholders</w:t>
      </w:r>
      <w:r w:rsidRPr="00187C12">
        <w:rPr>
          <w:rFonts w:eastAsia="Calibri"/>
        </w:rPr>
        <w:t xml:space="preserve"> have different roles to play in partnering with SAPRIN. </w:t>
      </w:r>
    </w:p>
    <w:p w14:paraId="57FCCB82" w14:textId="6DB14FA6" w:rsidR="00EA2443" w:rsidRPr="00187C12" w:rsidRDefault="00EA2443" w:rsidP="0008750D">
      <w:pPr>
        <w:numPr>
          <w:ilvl w:val="0"/>
          <w:numId w:val="2"/>
        </w:numPr>
        <w:contextualSpacing/>
        <w:jc w:val="both"/>
        <w:rPr>
          <w:rFonts w:eastAsia="Calibri"/>
        </w:rPr>
      </w:pPr>
      <w:r w:rsidRPr="00187C12">
        <w:rPr>
          <w:rFonts w:eastAsia="Calibri"/>
          <w:b/>
        </w:rPr>
        <w:t>National public research in</w:t>
      </w:r>
      <w:r w:rsidR="00D14485" w:rsidRPr="00187C12">
        <w:rPr>
          <w:rFonts w:eastAsia="Calibri"/>
          <w:b/>
        </w:rPr>
        <w:t>stitutions</w:t>
      </w:r>
      <w:r w:rsidRPr="00187C12">
        <w:rPr>
          <w:rFonts w:eastAsia="Calibri"/>
        </w:rPr>
        <w:t xml:space="preserve">: </w:t>
      </w:r>
    </w:p>
    <w:p w14:paraId="18181EDC" w14:textId="29331D10" w:rsidR="00EA2443" w:rsidRPr="00187C12" w:rsidRDefault="00EA2443" w:rsidP="0008750D">
      <w:pPr>
        <w:ind w:left="720"/>
        <w:jc w:val="both"/>
        <w:rPr>
          <w:rFonts w:eastAsia="Calibri"/>
        </w:rPr>
      </w:pPr>
      <w:r w:rsidRPr="00187C12">
        <w:rPr>
          <w:rFonts w:eastAsia="Calibri"/>
        </w:rPr>
        <w:t xml:space="preserve">This group of stakeholders provide research standards and priorities and ensure high levels of public embeddedness and value for public policies. </w:t>
      </w:r>
    </w:p>
    <w:p w14:paraId="70648F39" w14:textId="2FAA3E91" w:rsidR="00EA2443" w:rsidRPr="00187C12" w:rsidRDefault="00EA2443" w:rsidP="0008750D">
      <w:pPr>
        <w:numPr>
          <w:ilvl w:val="1"/>
          <w:numId w:val="2"/>
        </w:numPr>
        <w:contextualSpacing/>
        <w:jc w:val="both"/>
        <w:rPr>
          <w:rFonts w:eastAsia="Calibri"/>
        </w:rPr>
      </w:pPr>
      <w:r w:rsidRPr="00187C12">
        <w:rPr>
          <w:rFonts w:eastAsia="Calibri"/>
        </w:rPr>
        <w:t>Department of Science and Innovation (DSI); South African Medical Research Council (SAMRC); Human Sciences Research Council (HSRC); Statistics South Africa (Stats SA); Department of Planning, Monitoring and Evaluation (DPME)</w:t>
      </w:r>
    </w:p>
    <w:p w14:paraId="5CD76B7A" w14:textId="77777777" w:rsidR="00EA2443" w:rsidRPr="00187C12" w:rsidRDefault="00EA2443" w:rsidP="0008750D">
      <w:pPr>
        <w:ind w:left="720"/>
        <w:contextualSpacing/>
        <w:jc w:val="both"/>
        <w:rPr>
          <w:rFonts w:eastAsia="Calibri"/>
        </w:rPr>
      </w:pPr>
    </w:p>
    <w:p w14:paraId="4F430534" w14:textId="77777777" w:rsidR="00EA2443" w:rsidRPr="00187C12" w:rsidRDefault="00EA2443" w:rsidP="0008750D">
      <w:pPr>
        <w:numPr>
          <w:ilvl w:val="0"/>
          <w:numId w:val="2"/>
        </w:numPr>
        <w:contextualSpacing/>
        <w:jc w:val="both"/>
        <w:rPr>
          <w:rFonts w:eastAsia="Calibri"/>
          <w:b/>
        </w:rPr>
      </w:pPr>
      <w:r w:rsidRPr="00187C12">
        <w:rPr>
          <w:rFonts w:eastAsia="Calibri"/>
          <w:b/>
        </w:rPr>
        <w:t>Core service ministries and donors</w:t>
      </w:r>
    </w:p>
    <w:p w14:paraId="592B8C95" w14:textId="77777777" w:rsidR="00EA2443" w:rsidRPr="00187C12" w:rsidRDefault="00EA2443" w:rsidP="0008750D">
      <w:pPr>
        <w:ind w:left="720"/>
        <w:contextualSpacing/>
        <w:jc w:val="both"/>
        <w:rPr>
          <w:rFonts w:eastAsia="Calibri"/>
        </w:rPr>
      </w:pPr>
      <w:r w:rsidRPr="00187C12">
        <w:rPr>
          <w:rFonts w:eastAsia="Calibri"/>
        </w:rPr>
        <w:t>These stakeholders will have two-way relationships with SAPRIN. Data on utilisation of public services needs to be linked to the SAPRIN databases in population nodes. Ministries providing public services will benefit from SAPRIN data to target new policies and evaluate the outcomes of policies aimed at improving the efficiency and impact of services and programmes.</w:t>
      </w:r>
    </w:p>
    <w:p w14:paraId="4E48345A" w14:textId="34261CD8" w:rsidR="00EA2443" w:rsidRPr="00187C12" w:rsidRDefault="00EA2443" w:rsidP="0008750D">
      <w:pPr>
        <w:numPr>
          <w:ilvl w:val="1"/>
          <w:numId w:val="2"/>
        </w:numPr>
        <w:contextualSpacing/>
        <w:jc w:val="both"/>
        <w:rPr>
          <w:rFonts w:eastAsia="Calibri"/>
        </w:rPr>
      </w:pPr>
      <w:r w:rsidRPr="00187C12">
        <w:rPr>
          <w:rFonts w:eastAsia="Calibri"/>
        </w:rPr>
        <w:lastRenderedPageBreak/>
        <w:t>Health; Social Development; Home Affairs; Basic Education; Labour</w:t>
      </w:r>
    </w:p>
    <w:p w14:paraId="430D2E3F" w14:textId="77777777" w:rsidR="00EA2443" w:rsidRPr="00187C12" w:rsidRDefault="00EA2443" w:rsidP="0008750D">
      <w:pPr>
        <w:numPr>
          <w:ilvl w:val="1"/>
          <w:numId w:val="2"/>
        </w:numPr>
        <w:contextualSpacing/>
        <w:jc w:val="both"/>
        <w:rPr>
          <w:rFonts w:eastAsia="Calibri"/>
        </w:rPr>
      </w:pPr>
      <w:r w:rsidRPr="00187C12">
        <w:rPr>
          <w:rFonts w:eastAsia="Calibri"/>
        </w:rPr>
        <w:t>International programme funders (UNAIDS, PEPFAR, etc)</w:t>
      </w:r>
    </w:p>
    <w:p w14:paraId="6BB400A6" w14:textId="77777777" w:rsidR="00EA2443" w:rsidRPr="00187C12" w:rsidRDefault="00EA2443" w:rsidP="0008750D">
      <w:pPr>
        <w:ind w:left="1440"/>
        <w:contextualSpacing/>
        <w:jc w:val="both"/>
        <w:rPr>
          <w:rFonts w:eastAsia="Calibri"/>
        </w:rPr>
      </w:pPr>
    </w:p>
    <w:p w14:paraId="7389D15E" w14:textId="77777777" w:rsidR="00EA2443" w:rsidRPr="00187C12" w:rsidRDefault="00EA2443" w:rsidP="0008750D">
      <w:pPr>
        <w:numPr>
          <w:ilvl w:val="0"/>
          <w:numId w:val="2"/>
        </w:numPr>
        <w:contextualSpacing/>
        <w:jc w:val="both"/>
        <w:rPr>
          <w:rFonts w:eastAsia="Calibri"/>
        </w:rPr>
      </w:pPr>
      <w:r w:rsidRPr="00187C12">
        <w:rPr>
          <w:rFonts w:eastAsia="Calibri"/>
          <w:b/>
        </w:rPr>
        <w:t>Knowledge-building institutions</w:t>
      </w:r>
      <w:r w:rsidRPr="00187C12">
        <w:rPr>
          <w:rFonts w:eastAsia="Calibri"/>
        </w:rPr>
        <w:t>:</w:t>
      </w:r>
    </w:p>
    <w:p w14:paraId="0932071A" w14:textId="77777777" w:rsidR="00EA2443" w:rsidRPr="00187C12" w:rsidRDefault="00EA2443" w:rsidP="0008750D">
      <w:pPr>
        <w:ind w:left="720"/>
        <w:contextualSpacing/>
        <w:jc w:val="both"/>
        <w:rPr>
          <w:rFonts w:eastAsia="Calibri"/>
        </w:rPr>
      </w:pPr>
      <w:r w:rsidRPr="00187C12">
        <w:rPr>
          <w:rFonts w:eastAsia="Calibri"/>
        </w:rPr>
        <w:t>These stakeholders will use SAPRIN data to support research projects, with single- or multi-centre longitudinal population data. The platform can be extended by embedding research projects, using external study-specific sources of funding to conduct observational or interventional research.</w:t>
      </w:r>
    </w:p>
    <w:p w14:paraId="467C2EF1" w14:textId="77777777" w:rsidR="00EA2443" w:rsidRPr="00187C12" w:rsidRDefault="00EA2443" w:rsidP="0008750D">
      <w:pPr>
        <w:numPr>
          <w:ilvl w:val="1"/>
          <w:numId w:val="2"/>
        </w:numPr>
        <w:contextualSpacing/>
        <w:jc w:val="both"/>
        <w:rPr>
          <w:rFonts w:eastAsia="Calibri"/>
        </w:rPr>
      </w:pPr>
      <w:r w:rsidRPr="00187C12">
        <w:rPr>
          <w:rFonts w:eastAsia="Calibri"/>
        </w:rPr>
        <w:t>Pre-eminent scientists in Universities and Centres of Excellence</w:t>
      </w:r>
    </w:p>
    <w:p w14:paraId="2521B064" w14:textId="03D20E3C" w:rsidR="00EA2443" w:rsidRPr="00187C12" w:rsidRDefault="00EA2443" w:rsidP="0008750D">
      <w:pPr>
        <w:numPr>
          <w:ilvl w:val="1"/>
          <w:numId w:val="2"/>
        </w:numPr>
        <w:contextualSpacing/>
        <w:jc w:val="both"/>
        <w:rPr>
          <w:rFonts w:eastAsia="Calibri"/>
        </w:rPr>
      </w:pPr>
      <w:r w:rsidRPr="00187C12">
        <w:rPr>
          <w:rFonts w:eastAsia="Calibri"/>
        </w:rPr>
        <w:t>Their doctoral students and research faculty</w:t>
      </w:r>
    </w:p>
    <w:p w14:paraId="1878A1D4" w14:textId="77777777" w:rsidR="00EA2443" w:rsidRPr="00187C12" w:rsidRDefault="00EA2443" w:rsidP="0008750D">
      <w:pPr>
        <w:numPr>
          <w:ilvl w:val="1"/>
          <w:numId w:val="2"/>
        </w:numPr>
        <w:contextualSpacing/>
        <w:jc w:val="both"/>
        <w:rPr>
          <w:rFonts w:eastAsia="Calibri"/>
        </w:rPr>
      </w:pPr>
      <w:r w:rsidRPr="00187C12">
        <w:rPr>
          <w:rFonts w:eastAsia="Calibri"/>
        </w:rPr>
        <w:t>International science funders (</w:t>
      </w:r>
      <w:proofErr w:type="spellStart"/>
      <w:r w:rsidRPr="00187C12">
        <w:rPr>
          <w:rFonts w:eastAsia="Calibri"/>
        </w:rPr>
        <w:t>Wellcome</w:t>
      </w:r>
      <w:proofErr w:type="spellEnd"/>
      <w:r w:rsidRPr="00187C12">
        <w:rPr>
          <w:rFonts w:eastAsia="Calibri"/>
        </w:rPr>
        <w:t xml:space="preserve"> Trust, Gates Foundation, NIH, etc)</w:t>
      </w:r>
    </w:p>
    <w:p w14:paraId="4B70D463" w14:textId="6142257E" w:rsidR="002E4675" w:rsidRPr="007C2994" w:rsidRDefault="002E4675" w:rsidP="0008750D">
      <w:pPr>
        <w:pStyle w:val="Heading2"/>
        <w:jc w:val="both"/>
      </w:pPr>
      <w:r w:rsidRPr="007C2994">
        <w:t>Aims</w:t>
      </w:r>
    </w:p>
    <w:p w14:paraId="3466CB89" w14:textId="61137FD4" w:rsidR="002E4675" w:rsidRPr="00677CD5" w:rsidRDefault="00901A3C" w:rsidP="0008750D">
      <w:pPr>
        <w:jc w:val="both"/>
      </w:pPr>
      <w:r w:rsidRPr="00677CD5">
        <w:t xml:space="preserve">This initiative will provide funding to expand the current network of </w:t>
      </w:r>
      <w:r w:rsidR="004729CF" w:rsidRPr="00677CD5">
        <w:t>six</w:t>
      </w:r>
      <w:r w:rsidRPr="00677CD5">
        <w:t xml:space="preserve"> nodes </w:t>
      </w:r>
      <w:r w:rsidR="00AC1290" w:rsidRPr="00677CD5">
        <w:t xml:space="preserve">with </w:t>
      </w:r>
      <w:r w:rsidR="002E4C85" w:rsidRPr="00677CD5">
        <w:t xml:space="preserve">a seventh </w:t>
      </w:r>
      <w:r w:rsidR="00AC1290" w:rsidRPr="00677CD5">
        <w:t>node in</w:t>
      </w:r>
      <w:r w:rsidR="003D692C" w:rsidRPr="00677CD5">
        <w:t xml:space="preserve"> either</w:t>
      </w:r>
      <w:r w:rsidR="00AC1290" w:rsidRPr="00677CD5">
        <w:t xml:space="preserve"> the Easter</w:t>
      </w:r>
      <w:r w:rsidR="000026F0" w:rsidRPr="00677CD5">
        <w:t>n</w:t>
      </w:r>
      <w:r w:rsidR="00AC1290" w:rsidRPr="00677CD5">
        <w:t xml:space="preserve"> Cape</w:t>
      </w:r>
      <w:r w:rsidR="003D692C" w:rsidRPr="00677CD5">
        <w:t xml:space="preserve">, Northen Cape, Free State or </w:t>
      </w:r>
      <w:r w:rsidR="00745F77" w:rsidRPr="00677CD5">
        <w:t>North</w:t>
      </w:r>
      <w:r w:rsidR="00A5137E">
        <w:t xml:space="preserve"> W</w:t>
      </w:r>
      <w:r w:rsidR="00745F77" w:rsidRPr="00677CD5">
        <w:t>est</w:t>
      </w:r>
      <w:r w:rsidR="005C2BD3" w:rsidRPr="00677CD5">
        <w:t xml:space="preserve"> p</w:t>
      </w:r>
      <w:r w:rsidR="00AC1290" w:rsidRPr="00677CD5">
        <w:t>rovince</w:t>
      </w:r>
      <w:r w:rsidRPr="00677CD5">
        <w:t>. Th</w:t>
      </w:r>
      <w:r w:rsidR="005C2BD3" w:rsidRPr="00677CD5">
        <w:t>is</w:t>
      </w:r>
      <w:r w:rsidRPr="00677CD5">
        <w:t xml:space="preserve"> node will contribute to and enhance the overall aims of SAPRIN:</w:t>
      </w:r>
    </w:p>
    <w:p w14:paraId="18937684" w14:textId="13DA7942" w:rsidR="00901A3C" w:rsidRPr="00677CD5" w:rsidRDefault="00901A3C" w:rsidP="0008750D">
      <w:pPr>
        <w:pStyle w:val="ListParagraph"/>
        <w:numPr>
          <w:ilvl w:val="0"/>
          <w:numId w:val="1"/>
        </w:numPr>
        <w:spacing w:after="160" w:line="259" w:lineRule="auto"/>
        <w:jc w:val="both"/>
        <w:rPr>
          <w:sz w:val="22"/>
          <w:szCs w:val="22"/>
          <w:lang w:val="en-ZA"/>
        </w:rPr>
      </w:pPr>
      <w:r w:rsidRPr="00677CD5">
        <w:rPr>
          <w:b/>
          <w:sz w:val="22"/>
          <w:szCs w:val="22"/>
          <w:lang w:val="en-ZA"/>
        </w:rPr>
        <w:t>Regular Data Releases</w:t>
      </w:r>
      <w:r w:rsidRPr="00677CD5">
        <w:rPr>
          <w:sz w:val="22"/>
          <w:szCs w:val="22"/>
          <w:lang w:val="en-ZA"/>
        </w:rPr>
        <w:t xml:space="preserve">: up-to-date, longitudinal data, representative of South Africa’s fast-changing poorer communities for research, </w:t>
      </w:r>
      <w:r w:rsidR="002226AB" w:rsidRPr="00677CD5">
        <w:rPr>
          <w:sz w:val="22"/>
          <w:szCs w:val="22"/>
          <w:lang w:val="en-ZA"/>
        </w:rPr>
        <w:t>interpretation,</w:t>
      </w:r>
      <w:r w:rsidRPr="00677CD5">
        <w:rPr>
          <w:sz w:val="22"/>
          <w:szCs w:val="22"/>
          <w:lang w:val="en-ZA"/>
        </w:rPr>
        <w:t xml:space="preserve"> and calibration of national datasets</w:t>
      </w:r>
      <w:r w:rsidR="00690C73" w:rsidRPr="00677CD5">
        <w:rPr>
          <w:sz w:val="22"/>
          <w:szCs w:val="22"/>
          <w:lang w:val="en-ZA"/>
        </w:rPr>
        <w:t>.</w:t>
      </w:r>
    </w:p>
    <w:p w14:paraId="6C366497" w14:textId="77777777" w:rsidR="00901A3C" w:rsidRPr="00677CD5" w:rsidRDefault="00901A3C" w:rsidP="0008750D">
      <w:pPr>
        <w:pStyle w:val="ListParagraph"/>
        <w:numPr>
          <w:ilvl w:val="0"/>
          <w:numId w:val="1"/>
        </w:numPr>
        <w:spacing w:after="160" w:line="259" w:lineRule="auto"/>
        <w:jc w:val="both"/>
        <w:rPr>
          <w:sz w:val="22"/>
          <w:szCs w:val="22"/>
          <w:lang w:val="en-ZA"/>
        </w:rPr>
      </w:pPr>
      <w:r w:rsidRPr="00677CD5">
        <w:rPr>
          <w:b/>
          <w:sz w:val="22"/>
          <w:szCs w:val="22"/>
          <w:lang w:val="en-ZA"/>
        </w:rPr>
        <w:t>National Statistics Triangulation</w:t>
      </w:r>
      <w:r w:rsidRPr="00677CD5">
        <w:rPr>
          <w:sz w:val="22"/>
          <w:szCs w:val="22"/>
          <w:lang w:val="en-ZA"/>
        </w:rPr>
        <w:t>: longitudinal SAPRIN data triangulated with National Census data for calibration of national statistics and studying mechanisms driving the national statistics.</w:t>
      </w:r>
    </w:p>
    <w:p w14:paraId="7DBDEF5C" w14:textId="77777777" w:rsidR="00901A3C" w:rsidRPr="00677CD5" w:rsidRDefault="00901A3C" w:rsidP="0008750D">
      <w:pPr>
        <w:pStyle w:val="ListParagraph"/>
        <w:numPr>
          <w:ilvl w:val="0"/>
          <w:numId w:val="1"/>
        </w:numPr>
        <w:spacing w:after="160" w:line="259" w:lineRule="auto"/>
        <w:jc w:val="both"/>
        <w:rPr>
          <w:sz w:val="22"/>
          <w:szCs w:val="22"/>
          <w:lang w:val="en-ZA"/>
        </w:rPr>
      </w:pPr>
      <w:r w:rsidRPr="00677CD5">
        <w:rPr>
          <w:b/>
          <w:sz w:val="22"/>
          <w:szCs w:val="22"/>
          <w:lang w:val="en-ZA"/>
        </w:rPr>
        <w:t xml:space="preserve">Interdisciplinary Research Platform: </w:t>
      </w:r>
      <w:r w:rsidRPr="00677CD5">
        <w:rPr>
          <w:sz w:val="22"/>
          <w:szCs w:val="22"/>
          <w:lang w:val="en-ZA"/>
        </w:rPr>
        <w:t xml:space="preserve">an infrastructure for conducting observational and interventional scientific research, at population level, for researchers from universities, science councils, and other organisations, including regional and international collaborations. </w:t>
      </w:r>
    </w:p>
    <w:p w14:paraId="7A949C06" w14:textId="35EA26E9" w:rsidR="00901A3C" w:rsidRPr="00677CD5" w:rsidRDefault="00901A3C" w:rsidP="0008750D">
      <w:pPr>
        <w:pStyle w:val="ListParagraph"/>
        <w:numPr>
          <w:ilvl w:val="0"/>
          <w:numId w:val="1"/>
        </w:numPr>
        <w:spacing w:after="160" w:line="259" w:lineRule="auto"/>
        <w:jc w:val="both"/>
        <w:rPr>
          <w:sz w:val="22"/>
          <w:szCs w:val="22"/>
          <w:lang w:val="en-ZA"/>
        </w:rPr>
      </w:pPr>
      <w:r w:rsidRPr="00677CD5">
        <w:rPr>
          <w:b/>
          <w:sz w:val="22"/>
          <w:szCs w:val="22"/>
          <w:lang w:val="en-ZA"/>
        </w:rPr>
        <w:t>Policy Engagement:</w:t>
      </w:r>
      <w:r w:rsidRPr="00677CD5">
        <w:rPr>
          <w:sz w:val="22"/>
          <w:szCs w:val="22"/>
          <w:lang w:val="en-ZA"/>
        </w:rPr>
        <w:t xml:space="preserve"> providing evidence to underpin </w:t>
      </w:r>
      <w:r w:rsidR="00745F77" w:rsidRPr="00677CD5">
        <w:rPr>
          <w:sz w:val="22"/>
          <w:szCs w:val="22"/>
          <w:lang w:val="en-ZA"/>
        </w:rPr>
        <w:t>policymaking</w:t>
      </w:r>
      <w:r w:rsidRPr="00677CD5">
        <w:rPr>
          <w:sz w:val="22"/>
          <w:szCs w:val="22"/>
          <w:lang w:val="en-ZA"/>
        </w:rPr>
        <w:t xml:space="preserve"> for cost evaluation and targeting intervention programmes, thereby improving the accuracy and efficiency of pro-poor, </w:t>
      </w:r>
      <w:r w:rsidR="00072866" w:rsidRPr="00677CD5">
        <w:rPr>
          <w:sz w:val="22"/>
          <w:szCs w:val="22"/>
          <w:lang w:val="en-ZA"/>
        </w:rPr>
        <w:t>health,</w:t>
      </w:r>
      <w:r w:rsidRPr="00677CD5">
        <w:rPr>
          <w:sz w:val="22"/>
          <w:szCs w:val="22"/>
          <w:lang w:val="en-ZA"/>
        </w:rPr>
        <w:t xml:space="preserve"> and wellbeing interventions. </w:t>
      </w:r>
    </w:p>
    <w:p w14:paraId="323278E8" w14:textId="46321D7B" w:rsidR="00901A3C" w:rsidRPr="00677CD5" w:rsidRDefault="00901A3C" w:rsidP="0008750D">
      <w:pPr>
        <w:pStyle w:val="ListParagraph"/>
        <w:numPr>
          <w:ilvl w:val="0"/>
          <w:numId w:val="1"/>
        </w:numPr>
        <w:spacing w:after="160" w:line="259" w:lineRule="auto"/>
        <w:jc w:val="both"/>
        <w:rPr>
          <w:sz w:val="22"/>
          <w:szCs w:val="22"/>
          <w:lang w:val="en-ZA"/>
        </w:rPr>
      </w:pPr>
      <w:r w:rsidRPr="00677CD5">
        <w:rPr>
          <w:b/>
          <w:sz w:val="22"/>
          <w:szCs w:val="22"/>
          <w:lang w:val="en-ZA"/>
        </w:rPr>
        <w:t>Scientific Education</w:t>
      </w:r>
      <w:r w:rsidRPr="00677CD5">
        <w:rPr>
          <w:sz w:val="22"/>
          <w:szCs w:val="22"/>
          <w:lang w:val="en-ZA"/>
        </w:rPr>
        <w:t xml:space="preserve">: training </w:t>
      </w:r>
      <w:r w:rsidR="00690C73" w:rsidRPr="00677CD5">
        <w:rPr>
          <w:sz w:val="22"/>
          <w:szCs w:val="22"/>
          <w:lang w:val="en-ZA"/>
        </w:rPr>
        <w:t>using</w:t>
      </w:r>
      <w:r w:rsidRPr="00677CD5">
        <w:rPr>
          <w:sz w:val="22"/>
          <w:szCs w:val="22"/>
          <w:lang w:val="en-ZA"/>
        </w:rPr>
        <w:t xml:space="preserve"> SAPRIN</w:t>
      </w:r>
      <w:r w:rsidR="00690C73" w:rsidRPr="00677CD5">
        <w:rPr>
          <w:sz w:val="22"/>
          <w:szCs w:val="22"/>
          <w:lang w:val="en-ZA"/>
        </w:rPr>
        <w:t xml:space="preserve"> data and embedded</w:t>
      </w:r>
      <w:r w:rsidRPr="00677CD5">
        <w:rPr>
          <w:sz w:val="22"/>
          <w:szCs w:val="22"/>
          <w:lang w:val="en-ZA"/>
        </w:rPr>
        <w:t xml:space="preserve"> research projects at </w:t>
      </w:r>
      <w:r w:rsidR="00690C73" w:rsidRPr="00677CD5">
        <w:rPr>
          <w:sz w:val="22"/>
          <w:szCs w:val="22"/>
          <w:lang w:val="en-ZA"/>
        </w:rPr>
        <w:t>associated</w:t>
      </w:r>
      <w:r w:rsidRPr="00677CD5">
        <w:rPr>
          <w:sz w:val="22"/>
          <w:szCs w:val="22"/>
          <w:lang w:val="en-ZA"/>
        </w:rPr>
        <w:t xml:space="preserve"> universities, providing expanded capability in science that is effectively linked with national, </w:t>
      </w:r>
      <w:r w:rsidR="00072866" w:rsidRPr="00677CD5">
        <w:rPr>
          <w:sz w:val="22"/>
          <w:szCs w:val="22"/>
          <w:lang w:val="en-ZA"/>
        </w:rPr>
        <w:t>regional,</w:t>
      </w:r>
      <w:r w:rsidRPr="00677CD5">
        <w:rPr>
          <w:sz w:val="22"/>
          <w:szCs w:val="22"/>
          <w:lang w:val="en-ZA"/>
        </w:rPr>
        <w:t xml:space="preserve"> and international networks.</w:t>
      </w:r>
    </w:p>
    <w:p w14:paraId="55553751" w14:textId="6C4147A3" w:rsidR="00901A3C" w:rsidRPr="00677CD5" w:rsidRDefault="00901A3C" w:rsidP="0008750D">
      <w:pPr>
        <w:pStyle w:val="ListParagraph"/>
        <w:numPr>
          <w:ilvl w:val="0"/>
          <w:numId w:val="1"/>
        </w:numPr>
        <w:spacing w:after="160" w:line="259" w:lineRule="auto"/>
        <w:jc w:val="both"/>
        <w:rPr>
          <w:sz w:val="22"/>
          <w:szCs w:val="22"/>
          <w:lang w:val="en-ZA"/>
        </w:rPr>
      </w:pPr>
      <w:r w:rsidRPr="00677CD5">
        <w:rPr>
          <w:b/>
          <w:sz w:val="22"/>
          <w:szCs w:val="22"/>
          <w:lang w:val="en-ZA"/>
        </w:rPr>
        <w:t>Community Engagement</w:t>
      </w:r>
      <w:r w:rsidRPr="00677CD5">
        <w:rPr>
          <w:sz w:val="22"/>
          <w:szCs w:val="22"/>
          <w:lang w:val="en-ZA"/>
        </w:rPr>
        <w:t xml:space="preserve">: coordinated engagement with communities </w:t>
      </w:r>
      <w:r w:rsidR="00690C73" w:rsidRPr="00677CD5">
        <w:rPr>
          <w:sz w:val="22"/>
          <w:szCs w:val="22"/>
          <w:lang w:val="en-ZA"/>
        </w:rPr>
        <w:t xml:space="preserve">in the surveillance areas </w:t>
      </w:r>
      <w:r w:rsidRPr="00677CD5">
        <w:rPr>
          <w:sz w:val="22"/>
          <w:szCs w:val="22"/>
          <w:lang w:val="en-ZA"/>
        </w:rPr>
        <w:t xml:space="preserve">to enable two-way learning between researchers and community members, maintain willingness to participate in research, ensure the dignity of research participants, enable </w:t>
      </w:r>
      <w:r w:rsidR="00690C73" w:rsidRPr="00677CD5">
        <w:rPr>
          <w:sz w:val="22"/>
          <w:szCs w:val="22"/>
          <w:lang w:val="en-ZA"/>
        </w:rPr>
        <w:t>the</w:t>
      </w:r>
      <w:r w:rsidRPr="00677CD5">
        <w:rPr>
          <w:sz w:val="22"/>
          <w:szCs w:val="22"/>
          <w:lang w:val="en-ZA"/>
        </w:rPr>
        <w:t xml:space="preserve"> communities and </w:t>
      </w:r>
      <w:r w:rsidR="00690C73" w:rsidRPr="00677CD5">
        <w:rPr>
          <w:sz w:val="22"/>
          <w:szCs w:val="22"/>
          <w:lang w:val="en-ZA"/>
        </w:rPr>
        <w:t xml:space="preserve">their </w:t>
      </w:r>
      <w:r w:rsidRPr="00677CD5">
        <w:rPr>
          <w:sz w:val="22"/>
          <w:szCs w:val="22"/>
          <w:lang w:val="en-ZA"/>
        </w:rPr>
        <w:t xml:space="preserve">service providers to have access to and make effective use of research results, and enable effective and appropriate community participation in guiding and informing research processes. </w:t>
      </w:r>
    </w:p>
    <w:p w14:paraId="688C6EDA" w14:textId="5DE7D79A" w:rsidR="002E4675" w:rsidRPr="007C2994" w:rsidRDefault="002E4675" w:rsidP="0008750D">
      <w:pPr>
        <w:pStyle w:val="Heading2"/>
        <w:jc w:val="both"/>
      </w:pPr>
      <w:r w:rsidRPr="007C2994">
        <w:t>Objectives</w:t>
      </w:r>
    </w:p>
    <w:p w14:paraId="22470E68" w14:textId="2575230B" w:rsidR="002E4675" w:rsidRPr="007C2994" w:rsidRDefault="00690C73" w:rsidP="0008750D">
      <w:pPr>
        <w:jc w:val="both"/>
      </w:pPr>
      <w:r w:rsidRPr="007C2994">
        <w:t>The objective is to increase the population</w:t>
      </w:r>
      <w:r w:rsidR="00111BED" w:rsidRPr="007C2994">
        <w:t xml:space="preserve"> size and diversity</w:t>
      </w:r>
      <w:r w:rsidRPr="007C2994">
        <w:t xml:space="preserve"> under longitudinal surveillance by SAPRIN, thereby improving the </w:t>
      </w:r>
      <w:r w:rsidR="00111BED" w:rsidRPr="007C2994">
        <w:t>ability</w:t>
      </w:r>
      <w:r w:rsidRPr="007C2994">
        <w:t xml:space="preserve"> of SAPRIN data to serve as triangulation for national datasets and </w:t>
      </w:r>
      <w:r w:rsidR="00111BED" w:rsidRPr="007C2994">
        <w:t xml:space="preserve">the study of mechanisms driving the national statistics, such as rural-urban migration. At the same time this expansion will enhance the reach and capacity of SAPRIN as </w:t>
      </w:r>
      <w:r w:rsidR="0056470F" w:rsidRPr="007C2994">
        <w:t>a</w:t>
      </w:r>
      <w:r w:rsidR="00111BED" w:rsidRPr="007C2994">
        <w:t xml:space="preserve"> </w:t>
      </w:r>
      <w:r w:rsidR="0056470F">
        <w:t>trans</w:t>
      </w:r>
      <w:r w:rsidR="00111BED" w:rsidRPr="007C2994">
        <w:t>disciplinary research platform for innovations in population-based science, policy impact assessment and the translation of basic science findings into measurable population impact.</w:t>
      </w:r>
    </w:p>
    <w:p w14:paraId="7AAEDD7D" w14:textId="3568ECBA" w:rsidR="002E4675" w:rsidRPr="007C2994" w:rsidRDefault="002E4675" w:rsidP="0008750D">
      <w:pPr>
        <w:pStyle w:val="Heading2"/>
        <w:jc w:val="both"/>
      </w:pPr>
      <w:r w:rsidRPr="007C2994">
        <w:lastRenderedPageBreak/>
        <w:t>Remit</w:t>
      </w:r>
    </w:p>
    <w:p w14:paraId="7134B81D" w14:textId="57BBE5CD" w:rsidR="00EA2443" w:rsidRPr="00677CD5" w:rsidRDefault="00EA2443" w:rsidP="0008750D">
      <w:pPr>
        <w:jc w:val="both"/>
      </w:pPr>
      <w:r w:rsidRPr="00677CD5">
        <w:t xml:space="preserve">SARPIN will fund participating nodes to implement </w:t>
      </w:r>
      <w:hyperlink r:id="rId13" w:history="1">
        <w:r w:rsidRPr="00030AB8">
          <w:rPr>
            <w:rStyle w:val="Hyperlink"/>
          </w:rPr>
          <w:t>the standard SAPRIN surveillance protocol</w:t>
        </w:r>
      </w:hyperlink>
      <w:r w:rsidRPr="00677CD5">
        <w:t xml:space="preserve">, but nodes are encouraged to seek co-funding to extend the protocol and source external funding for research studies hosted on the population platform so established (see figure 1). </w:t>
      </w:r>
      <w:r w:rsidR="00745F77">
        <w:t>Please note that currently funding is available to implement the household surveillance (including verbal autopsies) only. However, additional funding might become available in future to include th</w:t>
      </w:r>
      <w:r w:rsidR="00902E85">
        <w:t>e individual</w:t>
      </w:r>
      <w:r w:rsidR="00745F77">
        <w:t xml:space="preserve"> component, so consideration will be given to the potential ability of the node to implement this aspect of the protocol should funding become available. </w:t>
      </w:r>
      <w:r w:rsidRPr="00677CD5">
        <w:t>The SARIR vision is the long-term funding (10-15 years) of research infrastructure, but typically SAPRIN nodes receive funding contracts for three years of operation at a time</w:t>
      </w:r>
      <w:r w:rsidR="00F47B8D" w:rsidRPr="00677CD5">
        <w:t xml:space="preserve">, based on a </w:t>
      </w:r>
      <w:r w:rsidR="004045C4" w:rsidRPr="00677CD5">
        <w:t>Mid-term expenditure framework</w:t>
      </w:r>
      <w:r w:rsidR="00665A6B" w:rsidRPr="00677CD5">
        <w:t xml:space="preserve"> (M</w:t>
      </w:r>
      <w:r w:rsidR="004B2E3E" w:rsidRPr="00677CD5">
        <w:t>TEF)</w:t>
      </w:r>
      <w:r w:rsidR="00665A6B" w:rsidRPr="00677CD5">
        <w:t xml:space="preserve"> budgeting </w:t>
      </w:r>
      <w:r w:rsidR="004B2E3E" w:rsidRPr="00677CD5">
        <w:t>approach of National Treasury</w:t>
      </w:r>
      <w:r w:rsidRPr="00677CD5">
        <w:t>.</w:t>
      </w:r>
    </w:p>
    <w:p w14:paraId="0E882AF9" w14:textId="6E1AB9E7" w:rsidR="00EA2443" w:rsidRPr="00187C12" w:rsidRDefault="00745F77" w:rsidP="00A317DF">
      <w:pPr>
        <w:keepNext/>
        <w:jc w:val="center"/>
      </w:pPr>
      <w:r w:rsidRPr="00745F77">
        <w:rPr>
          <w:noProof/>
        </w:rPr>
        <w:drawing>
          <wp:inline distT="0" distB="0" distL="0" distR="0" wp14:anchorId="2813F8D9" wp14:editId="213E6DAF">
            <wp:extent cx="4734586" cy="2486372"/>
            <wp:effectExtent l="0" t="0" r="0" b="9525"/>
            <wp:docPr id="19470132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013296" name=""/>
                    <pic:cNvPicPr/>
                  </pic:nvPicPr>
                  <pic:blipFill>
                    <a:blip r:embed="rId14"/>
                    <a:stretch>
                      <a:fillRect/>
                    </a:stretch>
                  </pic:blipFill>
                  <pic:spPr>
                    <a:xfrm>
                      <a:off x="0" y="0"/>
                      <a:ext cx="4734586" cy="2486372"/>
                    </a:xfrm>
                    <a:prstGeom prst="rect">
                      <a:avLst/>
                    </a:prstGeom>
                  </pic:spPr>
                </pic:pic>
              </a:graphicData>
            </a:graphic>
          </wp:inline>
        </w:drawing>
      </w:r>
    </w:p>
    <w:p w14:paraId="18E53E71" w14:textId="5BE5733E" w:rsidR="00EA2443" w:rsidRPr="00187C12" w:rsidRDefault="00EA2443" w:rsidP="00A317DF">
      <w:pPr>
        <w:pStyle w:val="Caption"/>
        <w:ind w:left="720" w:firstLine="720"/>
      </w:pPr>
      <w:r w:rsidRPr="00187C12">
        <w:t xml:space="preserve">Figure </w:t>
      </w:r>
      <w:r w:rsidRPr="00187C12">
        <w:rPr>
          <w:noProof/>
        </w:rPr>
        <w:fldChar w:fldCharType="begin"/>
      </w:r>
      <w:r w:rsidRPr="00187C12">
        <w:rPr>
          <w:noProof/>
        </w:rPr>
        <w:instrText xml:space="preserve"> SEQ Figure \* ARABIC </w:instrText>
      </w:r>
      <w:r w:rsidRPr="00187C12">
        <w:rPr>
          <w:noProof/>
        </w:rPr>
        <w:fldChar w:fldCharType="separate"/>
      </w:r>
      <w:r w:rsidR="00CB2D0F">
        <w:rPr>
          <w:noProof/>
        </w:rPr>
        <w:t>1</w:t>
      </w:r>
      <w:r w:rsidRPr="00187C12">
        <w:rPr>
          <w:noProof/>
        </w:rPr>
        <w:fldChar w:fldCharType="end"/>
      </w:r>
      <w:r w:rsidRPr="00187C12">
        <w:t xml:space="preserve"> : SAPRIN Nodal Funding Model</w:t>
      </w:r>
    </w:p>
    <w:p w14:paraId="32CF0163" w14:textId="77777777" w:rsidR="00496763" w:rsidRPr="00677CD5" w:rsidRDefault="00496763" w:rsidP="00496763">
      <w:pPr>
        <w:keepNext/>
      </w:pPr>
      <w:r w:rsidRPr="00677CD5">
        <w:t>To be eligible to respond, a research organisation or consortium must fulfil the following criteria:</w:t>
      </w:r>
    </w:p>
    <w:p w14:paraId="4A74F247" w14:textId="2336413A" w:rsidR="00496763" w:rsidRPr="00677CD5" w:rsidRDefault="00496763" w:rsidP="00496763">
      <w:pPr>
        <w:pStyle w:val="ListParagraph"/>
        <w:numPr>
          <w:ilvl w:val="0"/>
          <w:numId w:val="3"/>
        </w:numPr>
        <w:rPr>
          <w:sz w:val="22"/>
          <w:szCs w:val="22"/>
          <w:lang w:val="en-ZA"/>
        </w:rPr>
      </w:pPr>
      <w:r w:rsidRPr="00677CD5">
        <w:rPr>
          <w:sz w:val="22"/>
          <w:szCs w:val="22"/>
          <w:lang w:val="en-ZA"/>
        </w:rPr>
        <w:t xml:space="preserve">Be a legal entity (or part of a legal entity, or in the case of a consortium, </w:t>
      </w:r>
      <w:r w:rsidR="00AC1290" w:rsidRPr="00677CD5">
        <w:rPr>
          <w:sz w:val="22"/>
          <w:szCs w:val="22"/>
          <w:lang w:val="en-ZA"/>
        </w:rPr>
        <w:t xml:space="preserve">identify </w:t>
      </w:r>
      <w:r w:rsidRPr="00677CD5">
        <w:rPr>
          <w:sz w:val="22"/>
          <w:szCs w:val="22"/>
          <w:lang w:val="en-ZA"/>
        </w:rPr>
        <w:t>a designated institution that will act as the legal entity on behalf of the consortium) based in South Africa and associated with or part of a South African university or national research council</w:t>
      </w:r>
      <w:r w:rsidR="00745F77">
        <w:rPr>
          <w:sz w:val="22"/>
          <w:szCs w:val="22"/>
          <w:lang w:val="en-ZA"/>
        </w:rPr>
        <w:t>, it is recommended that designated legal entity be based in the province where the node will be situated</w:t>
      </w:r>
      <w:r w:rsidR="00276077">
        <w:rPr>
          <w:sz w:val="22"/>
          <w:szCs w:val="22"/>
          <w:lang w:val="en-ZA"/>
        </w:rPr>
        <w:t>.</w:t>
      </w:r>
    </w:p>
    <w:p w14:paraId="037F7A4B" w14:textId="55741A11" w:rsidR="00496763" w:rsidRPr="00677CD5" w:rsidRDefault="00496763" w:rsidP="00496763">
      <w:pPr>
        <w:pStyle w:val="ListParagraph"/>
        <w:numPr>
          <w:ilvl w:val="0"/>
          <w:numId w:val="3"/>
        </w:numPr>
        <w:rPr>
          <w:sz w:val="22"/>
          <w:szCs w:val="22"/>
          <w:lang w:val="en-ZA"/>
        </w:rPr>
      </w:pPr>
      <w:r w:rsidRPr="00677CD5">
        <w:rPr>
          <w:sz w:val="22"/>
          <w:szCs w:val="22"/>
          <w:lang w:val="en-ZA"/>
        </w:rPr>
        <w:t>Possess a track record of conducting community-based research</w:t>
      </w:r>
      <w:r w:rsidR="00276077">
        <w:rPr>
          <w:sz w:val="22"/>
          <w:szCs w:val="22"/>
          <w:lang w:val="en-ZA"/>
        </w:rPr>
        <w:t>.</w:t>
      </w:r>
    </w:p>
    <w:p w14:paraId="4C834352" w14:textId="71657D9E" w:rsidR="00496763" w:rsidRPr="00677CD5" w:rsidRDefault="00496763" w:rsidP="00496763">
      <w:pPr>
        <w:pStyle w:val="ListParagraph"/>
        <w:numPr>
          <w:ilvl w:val="0"/>
          <w:numId w:val="3"/>
        </w:numPr>
        <w:rPr>
          <w:sz w:val="22"/>
          <w:szCs w:val="22"/>
          <w:lang w:val="en-ZA"/>
        </w:rPr>
      </w:pPr>
      <w:r w:rsidRPr="00677CD5">
        <w:rPr>
          <w:sz w:val="22"/>
          <w:szCs w:val="22"/>
          <w:lang w:val="en-ZA"/>
        </w:rPr>
        <w:t>Possess an existing relationship with and access to the communities where they intend to base the node</w:t>
      </w:r>
      <w:r w:rsidR="00276077">
        <w:rPr>
          <w:sz w:val="22"/>
          <w:szCs w:val="22"/>
          <w:lang w:val="en-ZA"/>
        </w:rPr>
        <w:t>.</w:t>
      </w:r>
    </w:p>
    <w:p w14:paraId="62BA83D8" w14:textId="212B6E8F" w:rsidR="00496763" w:rsidRPr="00677CD5" w:rsidRDefault="00496763" w:rsidP="00496763">
      <w:pPr>
        <w:pStyle w:val="ListParagraph"/>
        <w:numPr>
          <w:ilvl w:val="0"/>
          <w:numId w:val="3"/>
        </w:numPr>
        <w:rPr>
          <w:sz w:val="22"/>
          <w:szCs w:val="22"/>
          <w:lang w:val="en-ZA"/>
        </w:rPr>
      </w:pPr>
      <w:r w:rsidRPr="00677CD5">
        <w:rPr>
          <w:sz w:val="22"/>
          <w:szCs w:val="22"/>
          <w:lang w:val="en-ZA"/>
        </w:rPr>
        <w:t>Express a vision and strategy for the population-based research that will be hosted by the node</w:t>
      </w:r>
      <w:r w:rsidR="00276077">
        <w:rPr>
          <w:sz w:val="22"/>
          <w:szCs w:val="22"/>
          <w:lang w:val="en-ZA"/>
        </w:rPr>
        <w:t>.</w:t>
      </w:r>
    </w:p>
    <w:p w14:paraId="2860D441" w14:textId="05C8DC12" w:rsidR="00496763" w:rsidRPr="00677CD5" w:rsidRDefault="00496763" w:rsidP="00496763">
      <w:pPr>
        <w:pStyle w:val="ListParagraph"/>
        <w:numPr>
          <w:ilvl w:val="0"/>
          <w:numId w:val="3"/>
        </w:numPr>
        <w:rPr>
          <w:sz w:val="22"/>
          <w:szCs w:val="22"/>
          <w:lang w:val="en-ZA"/>
        </w:rPr>
      </w:pPr>
      <w:r w:rsidRPr="00677CD5">
        <w:rPr>
          <w:sz w:val="22"/>
          <w:szCs w:val="22"/>
          <w:lang w:val="en-ZA"/>
        </w:rPr>
        <w:t>Have the experience and capability to manage the complex data management and field operations associated with longitudinal population surveillance</w:t>
      </w:r>
      <w:r w:rsidR="00756782" w:rsidRPr="00677CD5">
        <w:rPr>
          <w:sz w:val="22"/>
          <w:szCs w:val="22"/>
          <w:lang w:val="en-ZA"/>
        </w:rPr>
        <w:t>.</w:t>
      </w:r>
    </w:p>
    <w:p w14:paraId="74B6D9D1" w14:textId="62C07766" w:rsidR="002E4675" w:rsidRPr="004B2E3E" w:rsidRDefault="002E4675" w:rsidP="002E4675">
      <w:pPr>
        <w:pStyle w:val="Heading2"/>
      </w:pPr>
      <w:r w:rsidRPr="004B2E3E">
        <w:t>Scope</w:t>
      </w:r>
      <w:r w:rsidR="00496763" w:rsidRPr="004B2E3E">
        <w:t xml:space="preserve"> and Funding Available</w:t>
      </w:r>
    </w:p>
    <w:p w14:paraId="506AEB85" w14:textId="5AC61044" w:rsidR="002E4675" w:rsidRPr="005D65CF" w:rsidRDefault="004F4DC9" w:rsidP="00147E56">
      <w:pPr>
        <w:jc w:val="both"/>
        <w:rPr>
          <w:rFonts w:cstheme="minorHAnsi"/>
        </w:rPr>
      </w:pPr>
      <w:r w:rsidRPr="00677CD5">
        <w:rPr>
          <w:rFonts w:cstheme="minorHAnsi"/>
        </w:rPr>
        <w:t>Funding will cover the cost of establishing the node</w:t>
      </w:r>
      <w:r w:rsidRPr="005D65CF">
        <w:rPr>
          <w:rFonts w:cstheme="minorHAnsi"/>
        </w:rPr>
        <w:t xml:space="preserve">, e.g. community engagement, meetings or site preparation including building renovations. An amount of up to </w:t>
      </w:r>
      <w:r w:rsidR="001D1F94" w:rsidRPr="005D65CF">
        <w:rPr>
          <w:rFonts w:cstheme="minorHAnsi"/>
        </w:rPr>
        <w:t>R5</w:t>
      </w:r>
      <w:r w:rsidR="00F91437" w:rsidRPr="005D65CF">
        <w:rPr>
          <w:rFonts w:cstheme="minorHAnsi"/>
        </w:rPr>
        <w:t>,</w:t>
      </w:r>
      <w:r w:rsidR="001D1F94" w:rsidRPr="005D65CF">
        <w:rPr>
          <w:rFonts w:cstheme="minorHAnsi"/>
        </w:rPr>
        <w:t>500</w:t>
      </w:r>
      <w:r w:rsidR="00F91437" w:rsidRPr="005D65CF">
        <w:rPr>
          <w:rFonts w:cstheme="minorHAnsi"/>
        </w:rPr>
        <w:t>,00</w:t>
      </w:r>
      <w:r w:rsidR="000C28A0" w:rsidRPr="005D65CF">
        <w:rPr>
          <w:rFonts w:cstheme="minorHAnsi"/>
        </w:rPr>
        <w:t>0</w:t>
      </w:r>
      <w:r w:rsidRPr="005D65CF">
        <w:rPr>
          <w:rFonts w:cstheme="minorHAnsi"/>
        </w:rPr>
        <w:t xml:space="preserve"> is available for this purpose during the first year of operation of the node. Thereafter, funding will be provided on an annual basis for </w:t>
      </w:r>
      <w:r w:rsidRPr="005D65CF">
        <w:rPr>
          <w:rFonts w:cstheme="minorHAnsi"/>
        </w:rPr>
        <w:lastRenderedPageBreak/>
        <w:t>the actual conduct of the surveillance in accordance with the SAPRIN standard protocol.</w:t>
      </w:r>
      <w:r w:rsidR="003A1526" w:rsidRPr="005D65CF">
        <w:rPr>
          <w:rFonts w:cstheme="minorHAnsi"/>
        </w:rPr>
        <w:t xml:space="preserve"> This operational budget is fixed for all SAPRIN nodes and based on the following principles:</w:t>
      </w:r>
    </w:p>
    <w:p w14:paraId="50E4851D" w14:textId="5F33E427" w:rsidR="00591E85" w:rsidRPr="005D65CF" w:rsidRDefault="00591E85" w:rsidP="00147E56">
      <w:pPr>
        <w:pStyle w:val="ListParagraph"/>
        <w:numPr>
          <w:ilvl w:val="0"/>
          <w:numId w:val="4"/>
        </w:numPr>
        <w:ind w:left="851" w:hanging="491"/>
        <w:jc w:val="both"/>
        <w:rPr>
          <w:rFonts w:cstheme="minorHAnsi"/>
          <w:sz w:val="22"/>
          <w:szCs w:val="22"/>
          <w:lang w:val="en-ZA"/>
        </w:rPr>
      </w:pPr>
      <w:r w:rsidRPr="005D65CF">
        <w:rPr>
          <w:rFonts w:cstheme="minorHAnsi"/>
          <w:sz w:val="22"/>
          <w:szCs w:val="22"/>
          <w:lang w:val="en-ZA"/>
        </w:rPr>
        <w:t xml:space="preserve">SAPRIN HDSS Nodes are funded for a population of 100,000, which provides a maximum for budgeting. The budget is proportionally adjusted if the nodal population is less than </w:t>
      </w:r>
      <w:r w:rsidR="002F7A69" w:rsidRPr="005D65CF">
        <w:rPr>
          <w:rFonts w:cstheme="minorHAnsi"/>
          <w:sz w:val="22"/>
          <w:szCs w:val="22"/>
          <w:lang w:val="en-ZA"/>
        </w:rPr>
        <w:t>100,000 but</w:t>
      </w:r>
      <w:r w:rsidRPr="005D65CF">
        <w:rPr>
          <w:rFonts w:cstheme="minorHAnsi"/>
          <w:sz w:val="22"/>
          <w:szCs w:val="22"/>
          <w:lang w:val="en-ZA"/>
        </w:rPr>
        <w:t xml:space="preserve"> capped at a population of 100,000.</w:t>
      </w:r>
    </w:p>
    <w:p w14:paraId="69D3822C" w14:textId="77777777" w:rsidR="00591E85" w:rsidRPr="005D65CF" w:rsidRDefault="00591E85" w:rsidP="00147E56">
      <w:pPr>
        <w:pStyle w:val="ListParagraph"/>
        <w:numPr>
          <w:ilvl w:val="0"/>
          <w:numId w:val="4"/>
        </w:numPr>
        <w:ind w:left="851" w:hanging="491"/>
        <w:jc w:val="both"/>
        <w:rPr>
          <w:rFonts w:cstheme="minorHAnsi"/>
          <w:sz w:val="22"/>
          <w:szCs w:val="22"/>
          <w:lang w:val="en-ZA"/>
        </w:rPr>
      </w:pPr>
      <w:r w:rsidRPr="005D65CF">
        <w:rPr>
          <w:rFonts w:cstheme="minorHAnsi"/>
          <w:sz w:val="22"/>
          <w:szCs w:val="22"/>
          <w:lang w:val="en-ZA"/>
        </w:rPr>
        <w:t>Costs are activity-driven.</w:t>
      </w:r>
    </w:p>
    <w:p w14:paraId="7235CD9D" w14:textId="77777777" w:rsidR="00591E85" w:rsidRPr="005D65CF" w:rsidRDefault="00591E85" w:rsidP="00147E56">
      <w:pPr>
        <w:pStyle w:val="ListParagraph"/>
        <w:numPr>
          <w:ilvl w:val="0"/>
          <w:numId w:val="4"/>
        </w:numPr>
        <w:ind w:left="851" w:hanging="491"/>
        <w:jc w:val="both"/>
        <w:rPr>
          <w:rFonts w:cstheme="minorHAnsi"/>
          <w:sz w:val="22"/>
          <w:szCs w:val="22"/>
          <w:lang w:val="en-ZA"/>
        </w:rPr>
      </w:pPr>
      <w:r w:rsidRPr="005D65CF">
        <w:rPr>
          <w:rFonts w:cstheme="minorHAnsi"/>
          <w:sz w:val="22"/>
          <w:szCs w:val="22"/>
          <w:lang w:val="en-ZA"/>
        </w:rPr>
        <w:t>For each financial year, a capped annual nodal budget is determined by SAPRIN Management for implementation of the full protocol of SAPRIN in a population of at least 100,000.</w:t>
      </w:r>
    </w:p>
    <w:p w14:paraId="151DF500" w14:textId="559CCBBF" w:rsidR="00591E85" w:rsidRPr="005D65CF" w:rsidRDefault="00591E85" w:rsidP="00147E56">
      <w:pPr>
        <w:pStyle w:val="ListParagraph"/>
        <w:numPr>
          <w:ilvl w:val="0"/>
          <w:numId w:val="4"/>
        </w:numPr>
        <w:ind w:left="851" w:hanging="491"/>
        <w:jc w:val="both"/>
        <w:rPr>
          <w:rFonts w:cstheme="minorHAnsi"/>
          <w:sz w:val="22"/>
          <w:szCs w:val="22"/>
          <w:lang w:val="en-ZA"/>
        </w:rPr>
      </w:pPr>
      <w:r w:rsidRPr="005D65CF">
        <w:rPr>
          <w:rFonts w:cstheme="minorHAnsi"/>
          <w:sz w:val="22"/>
          <w:szCs w:val="22"/>
          <w:lang w:val="en-ZA"/>
        </w:rPr>
        <w:t xml:space="preserve">For the financial year April </w:t>
      </w:r>
      <w:r w:rsidR="001D1F94" w:rsidRPr="005D65CF">
        <w:rPr>
          <w:rFonts w:cstheme="minorHAnsi"/>
          <w:sz w:val="22"/>
          <w:szCs w:val="22"/>
          <w:lang w:val="en-ZA"/>
        </w:rPr>
        <w:t xml:space="preserve">2025 </w:t>
      </w:r>
      <w:r w:rsidRPr="005D65CF">
        <w:rPr>
          <w:rFonts w:cstheme="minorHAnsi"/>
          <w:sz w:val="22"/>
          <w:szCs w:val="22"/>
          <w:lang w:val="en-ZA"/>
        </w:rPr>
        <w:t xml:space="preserve">to March </w:t>
      </w:r>
      <w:r w:rsidR="001D1F94" w:rsidRPr="005D65CF">
        <w:rPr>
          <w:rFonts w:cstheme="minorHAnsi"/>
          <w:sz w:val="22"/>
          <w:szCs w:val="22"/>
          <w:lang w:val="en-ZA"/>
        </w:rPr>
        <w:t>2026</w:t>
      </w:r>
      <w:r w:rsidRPr="005D65CF">
        <w:rPr>
          <w:rFonts w:cstheme="minorHAnsi"/>
          <w:sz w:val="22"/>
          <w:szCs w:val="22"/>
          <w:lang w:val="en-ZA"/>
        </w:rPr>
        <w:t xml:space="preserve">, the capped annual nodal budget is </w:t>
      </w:r>
      <w:r w:rsidR="001D1F94" w:rsidRPr="005D65CF">
        <w:rPr>
          <w:rFonts w:cstheme="minorHAnsi"/>
          <w:sz w:val="22"/>
          <w:szCs w:val="22"/>
          <w:lang w:val="en-ZA"/>
        </w:rPr>
        <w:t>R10</w:t>
      </w:r>
      <w:r w:rsidR="00A71DDC" w:rsidRPr="005D65CF">
        <w:rPr>
          <w:rFonts w:cstheme="minorHAnsi"/>
          <w:sz w:val="22"/>
          <w:szCs w:val="22"/>
          <w:lang w:val="en-ZA"/>
        </w:rPr>
        <w:t>,</w:t>
      </w:r>
      <w:r w:rsidR="001D1F94" w:rsidRPr="005D65CF">
        <w:rPr>
          <w:rFonts w:cstheme="minorHAnsi"/>
          <w:sz w:val="22"/>
          <w:szCs w:val="22"/>
          <w:lang w:val="en-ZA"/>
        </w:rPr>
        <w:t>050</w:t>
      </w:r>
      <w:r w:rsidR="00A71DDC" w:rsidRPr="005D65CF">
        <w:rPr>
          <w:rFonts w:cstheme="minorHAnsi"/>
          <w:sz w:val="22"/>
          <w:szCs w:val="22"/>
          <w:lang w:val="en-ZA"/>
        </w:rPr>
        <w:t>,</w:t>
      </w:r>
      <w:r w:rsidR="001D1F94" w:rsidRPr="005D65CF">
        <w:rPr>
          <w:rFonts w:cstheme="minorHAnsi"/>
          <w:sz w:val="22"/>
          <w:szCs w:val="22"/>
          <w:lang w:val="en-ZA"/>
        </w:rPr>
        <w:t xml:space="preserve">000 </w:t>
      </w:r>
      <w:r w:rsidRPr="005D65CF">
        <w:rPr>
          <w:rFonts w:cstheme="minorHAnsi"/>
          <w:sz w:val="22"/>
          <w:szCs w:val="22"/>
          <w:lang w:val="en-ZA"/>
        </w:rPr>
        <w:t xml:space="preserve">to implement the full protocol. Due to funding constraints protocol implementation has been curtailed, with only household surveillance supported in </w:t>
      </w:r>
      <w:r w:rsidR="001D1F94" w:rsidRPr="005D65CF">
        <w:rPr>
          <w:rFonts w:cstheme="minorHAnsi"/>
          <w:sz w:val="22"/>
          <w:szCs w:val="22"/>
          <w:lang w:val="en-ZA"/>
        </w:rPr>
        <w:t>2025</w:t>
      </w:r>
      <w:r w:rsidRPr="005D65CF">
        <w:rPr>
          <w:rFonts w:cstheme="minorHAnsi"/>
          <w:sz w:val="22"/>
          <w:szCs w:val="22"/>
          <w:lang w:val="en-ZA"/>
        </w:rPr>
        <w:t xml:space="preserve">. </w:t>
      </w:r>
    </w:p>
    <w:p w14:paraId="394CC94E" w14:textId="4BB3DA66" w:rsidR="00591E85" w:rsidRPr="00677CD5" w:rsidRDefault="00591E85" w:rsidP="00147E56">
      <w:pPr>
        <w:pStyle w:val="ListParagraph"/>
        <w:numPr>
          <w:ilvl w:val="0"/>
          <w:numId w:val="4"/>
        </w:numPr>
        <w:ind w:left="851" w:hanging="491"/>
        <w:jc w:val="both"/>
        <w:rPr>
          <w:rFonts w:cstheme="minorHAnsi"/>
          <w:sz w:val="22"/>
          <w:szCs w:val="22"/>
          <w:lang w:val="en-ZA"/>
        </w:rPr>
      </w:pPr>
      <w:r w:rsidRPr="00677CD5">
        <w:rPr>
          <w:rFonts w:cstheme="minorHAnsi"/>
          <w:sz w:val="22"/>
          <w:szCs w:val="22"/>
          <w:lang w:val="en-ZA"/>
        </w:rPr>
        <w:t>When a node is not yet implementing a full protocol, the budget is costed for the activities being implemented and will be less than the capped nodal annual budget indicated in 4 above.</w:t>
      </w:r>
    </w:p>
    <w:p w14:paraId="51D39A0A" w14:textId="77777777" w:rsidR="00591E85" w:rsidRPr="00677CD5" w:rsidRDefault="00591E85" w:rsidP="00147E56">
      <w:pPr>
        <w:pStyle w:val="ListParagraph"/>
        <w:numPr>
          <w:ilvl w:val="0"/>
          <w:numId w:val="4"/>
        </w:numPr>
        <w:ind w:left="851" w:hanging="491"/>
        <w:jc w:val="both"/>
        <w:rPr>
          <w:rFonts w:cstheme="minorHAnsi"/>
          <w:sz w:val="22"/>
          <w:szCs w:val="22"/>
          <w:lang w:val="en-ZA"/>
        </w:rPr>
      </w:pPr>
      <w:r w:rsidRPr="00677CD5">
        <w:rPr>
          <w:rFonts w:cstheme="minorHAnsi"/>
          <w:sz w:val="22"/>
          <w:szCs w:val="22"/>
          <w:lang w:val="en-ZA"/>
        </w:rPr>
        <w:t>Major equipment (servers, call centre) should be included in the setup budget, as far as possible, as we don’t anticipate funding for major equipment in the annual operational budgets.</w:t>
      </w:r>
    </w:p>
    <w:p w14:paraId="3DC95045" w14:textId="77777777" w:rsidR="00591E85" w:rsidRPr="00677CD5" w:rsidRDefault="00591E85" w:rsidP="00147E56">
      <w:pPr>
        <w:pStyle w:val="ListParagraph"/>
        <w:numPr>
          <w:ilvl w:val="0"/>
          <w:numId w:val="4"/>
        </w:numPr>
        <w:ind w:left="851" w:hanging="491"/>
        <w:jc w:val="both"/>
        <w:rPr>
          <w:rFonts w:cstheme="minorHAnsi"/>
          <w:sz w:val="22"/>
          <w:szCs w:val="22"/>
          <w:lang w:val="en-ZA"/>
        </w:rPr>
      </w:pPr>
      <w:r w:rsidRPr="00677CD5">
        <w:rPr>
          <w:rFonts w:cstheme="minorHAnsi"/>
          <w:sz w:val="22"/>
          <w:szCs w:val="22"/>
          <w:lang w:val="en-ZA"/>
        </w:rPr>
        <w:t>Data collection duration is 45 continuous weeks per year.</w:t>
      </w:r>
    </w:p>
    <w:p w14:paraId="6F192A59" w14:textId="77777777" w:rsidR="00591E85" w:rsidRPr="00677CD5" w:rsidRDefault="00591E85" w:rsidP="00147E56">
      <w:pPr>
        <w:pStyle w:val="ListParagraph"/>
        <w:numPr>
          <w:ilvl w:val="0"/>
          <w:numId w:val="4"/>
        </w:numPr>
        <w:ind w:left="851" w:hanging="491"/>
        <w:jc w:val="both"/>
        <w:rPr>
          <w:rFonts w:cstheme="minorHAnsi"/>
          <w:sz w:val="22"/>
          <w:szCs w:val="22"/>
          <w:lang w:val="en-ZA"/>
        </w:rPr>
      </w:pPr>
      <w:r w:rsidRPr="00677CD5">
        <w:rPr>
          <w:rFonts w:cstheme="minorHAnsi"/>
          <w:sz w:val="22"/>
          <w:szCs w:val="22"/>
          <w:lang w:val="en-ZA"/>
        </w:rPr>
        <w:t xml:space="preserve">The remaining 7 weeks of the year are utilized for a) annual training (1-2 weeks), b) annual leave (3-4 weeks) and c) annual shutdown of institutions during the festive season (2 weeks). </w:t>
      </w:r>
    </w:p>
    <w:p w14:paraId="337A9CE2" w14:textId="77777777" w:rsidR="00591E85" w:rsidRPr="00677CD5" w:rsidRDefault="00591E85" w:rsidP="00147E56">
      <w:pPr>
        <w:pStyle w:val="ListParagraph"/>
        <w:numPr>
          <w:ilvl w:val="0"/>
          <w:numId w:val="4"/>
        </w:numPr>
        <w:ind w:left="851" w:hanging="491"/>
        <w:jc w:val="both"/>
        <w:rPr>
          <w:rFonts w:cstheme="minorHAnsi"/>
          <w:sz w:val="22"/>
          <w:szCs w:val="22"/>
          <w:lang w:val="en-ZA"/>
        </w:rPr>
      </w:pPr>
      <w:r w:rsidRPr="00677CD5">
        <w:rPr>
          <w:rFonts w:cstheme="minorHAnsi"/>
          <w:sz w:val="22"/>
          <w:szCs w:val="22"/>
          <w:lang w:val="en-ZA"/>
        </w:rPr>
        <w:t>In the standardised approach, calculation of staff numbers for each activity is based on: activity duration, probability of the activity happening, divided by the standard volume (net time available for a staff member to do the activity in a 45-week period, after discounting for public holidays, meetings/non-data collection days, anticipated sick leave, and a productivity factor of 75%).</w:t>
      </w:r>
    </w:p>
    <w:p w14:paraId="01E14A05" w14:textId="77777777" w:rsidR="00591E85" w:rsidRPr="00677CD5" w:rsidRDefault="00591E85" w:rsidP="00147E56">
      <w:pPr>
        <w:pStyle w:val="ListParagraph"/>
        <w:numPr>
          <w:ilvl w:val="0"/>
          <w:numId w:val="4"/>
        </w:numPr>
        <w:ind w:left="851" w:hanging="491"/>
        <w:jc w:val="both"/>
        <w:rPr>
          <w:rFonts w:cstheme="minorHAnsi"/>
          <w:sz w:val="22"/>
          <w:szCs w:val="22"/>
          <w:lang w:val="en-ZA"/>
        </w:rPr>
      </w:pPr>
      <w:r w:rsidRPr="00677CD5">
        <w:rPr>
          <w:rFonts w:cstheme="minorHAnsi"/>
          <w:sz w:val="22"/>
          <w:szCs w:val="22"/>
          <w:lang w:val="en-ZA"/>
        </w:rPr>
        <w:t xml:space="preserve">The numbers of staff calculated in point 9 above are used as indicative required staff complement to fulfil the data collection demand in relation to implementation plan and the types and frequency of data to be collected for the SAPRIN protocol. </w:t>
      </w:r>
    </w:p>
    <w:p w14:paraId="3AE152F8" w14:textId="2A9FA06A" w:rsidR="00591E85" w:rsidRPr="00677CD5" w:rsidRDefault="00591E85" w:rsidP="00147E56">
      <w:pPr>
        <w:pStyle w:val="ListParagraph"/>
        <w:numPr>
          <w:ilvl w:val="0"/>
          <w:numId w:val="4"/>
        </w:numPr>
        <w:ind w:left="851" w:hanging="491"/>
        <w:jc w:val="both"/>
        <w:rPr>
          <w:rFonts w:cstheme="minorHAnsi"/>
          <w:sz w:val="22"/>
          <w:szCs w:val="22"/>
          <w:lang w:val="en-ZA"/>
        </w:rPr>
      </w:pPr>
      <w:r w:rsidRPr="00677CD5">
        <w:rPr>
          <w:rFonts w:cstheme="minorHAnsi"/>
          <w:sz w:val="22"/>
          <w:szCs w:val="22"/>
          <w:lang w:val="en-ZA"/>
        </w:rPr>
        <w:t>Nodes are free to organise the field staff in ways suitable to them if the resultant budget does not exceed the annual node budget (point 4) and conditional on whether the node’s population is at least 100,000 (see point 1) and all protocol activities are fully implemented (see point 5)</w:t>
      </w:r>
      <w:r w:rsidR="00D74B8D" w:rsidRPr="00677CD5">
        <w:rPr>
          <w:rFonts w:cstheme="minorHAnsi"/>
          <w:sz w:val="22"/>
          <w:szCs w:val="22"/>
          <w:lang w:val="en-ZA"/>
        </w:rPr>
        <w:t>.</w:t>
      </w:r>
    </w:p>
    <w:p w14:paraId="7138D3ED" w14:textId="48D9DDFF" w:rsidR="00591E85" w:rsidRPr="00677CD5" w:rsidRDefault="00591E85" w:rsidP="00147E56">
      <w:pPr>
        <w:pStyle w:val="ListParagraph"/>
        <w:numPr>
          <w:ilvl w:val="0"/>
          <w:numId w:val="4"/>
        </w:numPr>
        <w:ind w:left="851" w:hanging="491"/>
        <w:jc w:val="both"/>
        <w:rPr>
          <w:rFonts w:cstheme="minorHAnsi"/>
          <w:sz w:val="22"/>
          <w:szCs w:val="22"/>
          <w:lang w:val="en-ZA"/>
        </w:rPr>
      </w:pPr>
      <w:r w:rsidRPr="00677CD5">
        <w:rPr>
          <w:rFonts w:cstheme="minorHAnsi"/>
          <w:sz w:val="22"/>
          <w:szCs w:val="22"/>
          <w:lang w:val="en-ZA"/>
        </w:rPr>
        <w:t>Population parameters, denominators and distribution will be supplied by the nodes</w:t>
      </w:r>
      <w:r w:rsidR="00D74B8D" w:rsidRPr="00677CD5">
        <w:rPr>
          <w:rFonts w:cstheme="minorHAnsi"/>
          <w:sz w:val="22"/>
          <w:szCs w:val="22"/>
          <w:lang w:val="en-ZA"/>
        </w:rPr>
        <w:t>.</w:t>
      </w:r>
    </w:p>
    <w:p w14:paraId="2C272828" w14:textId="5F7E286B" w:rsidR="00591E85" w:rsidRPr="00677CD5" w:rsidRDefault="00591E85" w:rsidP="00147E56">
      <w:pPr>
        <w:pStyle w:val="ListParagraph"/>
        <w:numPr>
          <w:ilvl w:val="0"/>
          <w:numId w:val="4"/>
        </w:numPr>
        <w:ind w:left="851" w:hanging="491"/>
        <w:jc w:val="both"/>
        <w:rPr>
          <w:rFonts w:cstheme="minorHAnsi"/>
          <w:sz w:val="22"/>
          <w:szCs w:val="22"/>
          <w:lang w:val="en-ZA"/>
        </w:rPr>
      </w:pPr>
      <w:r w:rsidRPr="00677CD5">
        <w:rPr>
          <w:rFonts w:cstheme="minorHAnsi"/>
          <w:sz w:val="22"/>
          <w:szCs w:val="22"/>
          <w:lang w:val="en-ZA"/>
        </w:rPr>
        <w:t xml:space="preserve">SAPRIN Management has developed standard activity durations with nodal </w:t>
      </w:r>
      <w:r w:rsidR="000A2342" w:rsidRPr="00677CD5">
        <w:rPr>
          <w:rFonts w:cstheme="minorHAnsi"/>
          <w:sz w:val="22"/>
          <w:szCs w:val="22"/>
          <w:lang w:val="en-ZA"/>
        </w:rPr>
        <w:t>input,</w:t>
      </w:r>
      <w:r w:rsidRPr="00677CD5">
        <w:rPr>
          <w:rFonts w:cstheme="minorHAnsi"/>
          <w:sz w:val="22"/>
          <w:szCs w:val="22"/>
          <w:lang w:val="en-ZA"/>
        </w:rPr>
        <w:t xml:space="preserve"> and these are available on request.</w:t>
      </w:r>
    </w:p>
    <w:p w14:paraId="753C4026" w14:textId="77777777" w:rsidR="00591E85" w:rsidRPr="00677CD5" w:rsidRDefault="00591E85" w:rsidP="00147E56">
      <w:pPr>
        <w:pStyle w:val="ListParagraph"/>
        <w:numPr>
          <w:ilvl w:val="0"/>
          <w:numId w:val="4"/>
        </w:numPr>
        <w:ind w:left="851" w:hanging="491"/>
        <w:jc w:val="both"/>
        <w:rPr>
          <w:rFonts w:cstheme="minorHAnsi"/>
          <w:sz w:val="22"/>
          <w:szCs w:val="22"/>
          <w:lang w:val="en-ZA"/>
        </w:rPr>
      </w:pPr>
      <w:r w:rsidRPr="00677CD5">
        <w:rPr>
          <w:rFonts w:cstheme="minorHAnsi"/>
          <w:sz w:val="22"/>
          <w:szCs w:val="22"/>
          <w:lang w:val="en-ZA"/>
        </w:rPr>
        <w:t>SAPRIN does not provide for direct costs of node administrative staff and node institutional operational costs. Instead, indirect costs are provided as operational support in a form of a percentage of total budget, conditional on making sure the resultant overall budget does not exceed the annual node allocated budget (see point 3 above). Therefore, the lower the direct costs are compared to the annual node allocated budget limit, the higher the percentage of the operational support costs and vice versa.</w:t>
      </w:r>
    </w:p>
    <w:p w14:paraId="3E841F87" w14:textId="141C4ECF" w:rsidR="002E4675" w:rsidRPr="00677CD5" w:rsidRDefault="002E4675" w:rsidP="002E4675">
      <w:pPr>
        <w:pStyle w:val="Heading2"/>
        <w:rPr>
          <w:rFonts w:asciiTheme="minorHAnsi" w:hAnsiTheme="minorHAnsi" w:cstheme="minorHAnsi"/>
          <w:sz w:val="22"/>
          <w:szCs w:val="22"/>
        </w:rPr>
      </w:pPr>
      <w:r w:rsidRPr="00677CD5">
        <w:rPr>
          <w:rFonts w:asciiTheme="minorHAnsi" w:hAnsiTheme="minorHAnsi" w:cstheme="minorHAnsi"/>
          <w:sz w:val="22"/>
          <w:szCs w:val="22"/>
        </w:rPr>
        <w:t>SAPRIN Standard Protocol</w:t>
      </w:r>
    </w:p>
    <w:p w14:paraId="1D080875" w14:textId="384DE08C" w:rsidR="002E4675" w:rsidRPr="00677CD5" w:rsidRDefault="00450993" w:rsidP="00D95CA1">
      <w:pPr>
        <w:jc w:val="both"/>
        <w:rPr>
          <w:rFonts w:cstheme="minorHAnsi"/>
        </w:rPr>
      </w:pPr>
      <w:r w:rsidRPr="00677CD5">
        <w:rPr>
          <w:rFonts w:cstheme="minorHAnsi"/>
        </w:rPr>
        <w:t xml:space="preserve">The </w:t>
      </w:r>
      <w:hyperlink r:id="rId15" w:history="1">
        <w:r w:rsidRPr="00CA4089">
          <w:rPr>
            <w:rStyle w:val="Hyperlink"/>
            <w:rFonts w:cstheme="minorHAnsi"/>
          </w:rPr>
          <w:t>full protocol</w:t>
        </w:r>
      </w:hyperlink>
      <w:r w:rsidR="004D75BF" w:rsidRPr="00677CD5">
        <w:rPr>
          <w:rFonts w:cstheme="minorHAnsi"/>
        </w:rPr>
        <w:t>, SAMRC Ethics approval EC010</w:t>
      </w:r>
      <w:r w:rsidR="007740A9" w:rsidRPr="00677CD5">
        <w:rPr>
          <w:rFonts w:cstheme="minorHAnsi"/>
        </w:rPr>
        <w:t>-3/</w:t>
      </w:r>
      <w:r w:rsidR="006C01E9" w:rsidRPr="00677CD5">
        <w:rPr>
          <w:rFonts w:cstheme="minorHAnsi"/>
        </w:rPr>
        <w:t>2021,</w:t>
      </w:r>
      <w:r w:rsidRPr="00677CD5">
        <w:rPr>
          <w:rFonts w:cstheme="minorHAnsi"/>
        </w:rPr>
        <w:t xml:space="preserve"> </w:t>
      </w:r>
      <w:r w:rsidR="006976A4" w:rsidRPr="00677CD5">
        <w:rPr>
          <w:rFonts w:cstheme="minorHAnsi"/>
        </w:rPr>
        <w:t>and</w:t>
      </w:r>
      <w:r w:rsidRPr="00677CD5">
        <w:rPr>
          <w:rFonts w:cstheme="minorHAnsi"/>
        </w:rPr>
        <w:t xml:space="preserve"> can </w:t>
      </w:r>
      <w:r w:rsidR="00D57F5D" w:rsidRPr="00677CD5">
        <w:rPr>
          <w:rFonts w:cstheme="minorHAnsi"/>
        </w:rPr>
        <w:t xml:space="preserve">be </w:t>
      </w:r>
      <w:r w:rsidRPr="00677CD5">
        <w:rPr>
          <w:rFonts w:cstheme="minorHAnsi"/>
        </w:rPr>
        <w:t>summarized as follows:</w:t>
      </w:r>
    </w:p>
    <w:p w14:paraId="3CEB8016" w14:textId="43BE0878" w:rsidR="00F554EC" w:rsidRPr="00677CD5" w:rsidRDefault="00F554EC" w:rsidP="00D95CA1">
      <w:pPr>
        <w:jc w:val="both"/>
        <w:rPr>
          <w:rFonts w:cstheme="minorHAnsi"/>
        </w:rPr>
      </w:pPr>
      <w:r w:rsidRPr="00677CD5">
        <w:rPr>
          <w:rFonts w:cstheme="minorHAnsi"/>
        </w:rPr>
        <w:t xml:space="preserve">The basis of the SAPRIN protocol is the longitudinal surveillance of the complete population in a defined geographic area. The eligible population are members of households that are resident within the health and demographic surveillance area (HDSA). These study site boundaries are predefined for each of the HDSS Nodes. </w:t>
      </w:r>
    </w:p>
    <w:p w14:paraId="319DB3C5" w14:textId="77777777" w:rsidR="00F554EC" w:rsidRPr="00677CD5" w:rsidRDefault="00F554EC" w:rsidP="00D95CA1">
      <w:pPr>
        <w:jc w:val="both"/>
        <w:rPr>
          <w:rFonts w:cstheme="minorHAnsi"/>
        </w:rPr>
      </w:pPr>
      <w:r w:rsidRPr="00677CD5">
        <w:rPr>
          <w:rFonts w:cstheme="minorHAnsi"/>
        </w:rPr>
        <w:lastRenderedPageBreak/>
        <w:t>The longitudinal population platform will have the following components:</w:t>
      </w:r>
    </w:p>
    <w:p w14:paraId="0A065600" w14:textId="22FABDF5" w:rsidR="00F554EC" w:rsidRPr="00677CD5" w:rsidRDefault="00F554EC" w:rsidP="00D95CA1">
      <w:pPr>
        <w:pStyle w:val="ListParagraph"/>
        <w:numPr>
          <w:ilvl w:val="0"/>
          <w:numId w:val="6"/>
        </w:numPr>
        <w:spacing w:after="160" w:line="259" w:lineRule="auto"/>
        <w:jc w:val="both"/>
        <w:rPr>
          <w:rFonts w:cstheme="minorHAnsi"/>
          <w:sz w:val="22"/>
          <w:szCs w:val="22"/>
          <w:lang w:val="en-ZA"/>
        </w:rPr>
      </w:pPr>
      <w:r w:rsidRPr="00677CD5">
        <w:rPr>
          <w:rFonts w:cstheme="minorHAnsi"/>
          <w:b/>
          <w:sz w:val="22"/>
          <w:szCs w:val="22"/>
          <w:lang w:val="en-ZA"/>
        </w:rPr>
        <w:t>Household component</w:t>
      </w:r>
      <w:r w:rsidRPr="00677CD5">
        <w:rPr>
          <w:rFonts w:cstheme="minorHAnsi"/>
          <w:sz w:val="22"/>
          <w:szCs w:val="22"/>
          <w:lang w:val="en-ZA"/>
        </w:rPr>
        <w:t xml:space="preserve"> consisting of one in-person interview and two telephonic interviews per year, with a household informant.</w:t>
      </w:r>
      <w:r w:rsidR="00352462" w:rsidRPr="00677CD5">
        <w:rPr>
          <w:rFonts w:cstheme="minorHAnsi"/>
          <w:sz w:val="22"/>
          <w:szCs w:val="22"/>
          <w:lang w:val="en-ZA"/>
        </w:rPr>
        <w:t xml:space="preserve"> The aim of this component is to maintain a dynamic cohort of the eligible population and record new cohort members who enter either through birth or in-migration, or exit the cohort through death, out-</w:t>
      </w:r>
      <w:r w:rsidR="00EA4855" w:rsidRPr="00677CD5">
        <w:rPr>
          <w:rFonts w:cstheme="minorHAnsi"/>
          <w:sz w:val="22"/>
          <w:szCs w:val="22"/>
          <w:lang w:val="en-ZA"/>
        </w:rPr>
        <w:t>migration,</w:t>
      </w:r>
      <w:r w:rsidR="00352462" w:rsidRPr="00677CD5">
        <w:rPr>
          <w:rFonts w:cstheme="minorHAnsi"/>
          <w:sz w:val="22"/>
          <w:szCs w:val="22"/>
          <w:lang w:val="en-ZA"/>
        </w:rPr>
        <w:t xml:space="preserve"> or refusal to participate. Key to this component is the SAPRIN approach to include non-resident (externally resident) household members as part of the eligible population to allow us to record circular migration patterns. In addition to maintaining the household member roster, the household interview also administers a socio-economic status questionnaire.</w:t>
      </w:r>
    </w:p>
    <w:p w14:paraId="301DF1C7" w14:textId="1468BF81" w:rsidR="00F554EC" w:rsidRPr="00677CD5" w:rsidRDefault="00F554EC" w:rsidP="00D95CA1">
      <w:pPr>
        <w:pStyle w:val="ListParagraph"/>
        <w:numPr>
          <w:ilvl w:val="0"/>
          <w:numId w:val="6"/>
        </w:numPr>
        <w:spacing w:after="160" w:line="259" w:lineRule="auto"/>
        <w:jc w:val="both"/>
        <w:rPr>
          <w:rFonts w:cstheme="minorHAnsi"/>
          <w:sz w:val="22"/>
          <w:szCs w:val="22"/>
          <w:lang w:val="en-ZA"/>
        </w:rPr>
      </w:pPr>
      <w:r w:rsidRPr="00677CD5">
        <w:rPr>
          <w:rFonts w:cstheme="minorHAnsi"/>
          <w:b/>
          <w:sz w:val="22"/>
          <w:szCs w:val="22"/>
          <w:lang w:val="en-ZA"/>
        </w:rPr>
        <w:t>Individual component</w:t>
      </w:r>
      <w:r w:rsidRPr="00677CD5">
        <w:rPr>
          <w:rFonts w:cstheme="minorHAnsi"/>
          <w:sz w:val="22"/>
          <w:szCs w:val="22"/>
          <w:lang w:val="en-ZA"/>
        </w:rPr>
        <w:t xml:space="preserve"> conducted during one visit (coinciding with the visit to the household they are a resident member of) per year.</w:t>
      </w:r>
      <w:r w:rsidR="00352462" w:rsidRPr="00677CD5">
        <w:rPr>
          <w:rFonts w:cstheme="minorHAnsi"/>
          <w:sz w:val="22"/>
          <w:szCs w:val="22"/>
          <w:lang w:val="en-ZA"/>
        </w:rPr>
        <w:t xml:space="preserve"> During this interview a health status and health service utilization questionnaire is </w:t>
      </w:r>
      <w:r w:rsidR="002D1A7B" w:rsidRPr="00677CD5">
        <w:rPr>
          <w:rFonts w:cstheme="minorHAnsi"/>
          <w:sz w:val="22"/>
          <w:szCs w:val="22"/>
          <w:lang w:val="en-ZA"/>
        </w:rPr>
        <w:t>administered,</w:t>
      </w:r>
      <w:r w:rsidR="00352462" w:rsidRPr="00677CD5">
        <w:rPr>
          <w:rFonts w:cstheme="minorHAnsi"/>
          <w:sz w:val="22"/>
          <w:szCs w:val="22"/>
          <w:lang w:val="en-ZA"/>
        </w:rPr>
        <w:t xml:space="preserve"> and a dried blood spot</w:t>
      </w:r>
      <w:r w:rsidR="0037766F" w:rsidRPr="00677CD5">
        <w:rPr>
          <w:rFonts w:cstheme="minorHAnsi"/>
          <w:sz w:val="22"/>
          <w:szCs w:val="22"/>
          <w:lang w:val="en-ZA"/>
        </w:rPr>
        <w:t xml:space="preserve"> (DBS)</w:t>
      </w:r>
      <w:r w:rsidR="00352462" w:rsidRPr="00677CD5">
        <w:rPr>
          <w:rFonts w:cstheme="minorHAnsi"/>
          <w:sz w:val="22"/>
          <w:szCs w:val="22"/>
          <w:lang w:val="en-ZA"/>
        </w:rPr>
        <w:t xml:space="preserve"> </w:t>
      </w:r>
      <w:r w:rsidR="0037766F" w:rsidRPr="00677CD5">
        <w:rPr>
          <w:rFonts w:cstheme="minorHAnsi"/>
          <w:sz w:val="22"/>
          <w:szCs w:val="22"/>
          <w:lang w:val="en-ZA"/>
        </w:rPr>
        <w:t xml:space="preserve">is </w:t>
      </w:r>
      <w:r w:rsidR="00352462" w:rsidRPr="00677CD5">
        <w:rPr>
          <w:rFonts w:cstheme="minorHAnsi"/>
          <w:sz w:val="22"/>
          <w:szCs w:val="22"/>
          <w:lang w:val="en-ZA"/>
        </w:rPr>
        <w:t>collected from a finger prick.</w:t>
      </w:r>
    </w:p>
    <w:p w14:paraId="49BF3176" w14:textId="77777777" w:rsidR="00D14485" w:rsidRPr="00677CD5" w:rsidRDefault="00F554EC" w:rsidP="00D95CA1">
      <w:pPr>
        <w:pStyle w:val="ListParagraph"/>
        <w:numPr>
          <w:ilvl w:val="0"/>
          <w:numId w:val="6"/>
        </w:numPr>
        <w:spacing w:after="160" w:line="259" w:lineRule="auto"/>
        <w:jc w:val="both"/>
        <w:rPr>
          <w:rFonts w:cstheme="minorHAnsi"/>
          <w:sz w:val="22"/>
          <w:szCs w:val="22"/>
          <w:lang w:val="en-ZA"/>
        </w:rPr>
      </w:pPr>
      <w:r w:rsidRPr="00677CD5">
        <w:rPr>
          <w:rFonts w:cstheme="minorHAnsi"/>
          <w:sz w:val="22"/>
          <w:szCs w:val="22"/>
          <w:lang w:val="en-ZA"/>
        </w:rPr>
        <w:t xml:space="preserve">A </w:t>
      </w:r>
      <w:r w:rsidRPr="00677CD5">
        <w:rPr>
          <w:rFonts w:cstheme="minorHAnsi"/>
          <w:b/>
          <w:sz w:val="22"/>
          <w:szCs w:val="22"/>
          <w:lang w:val="en-ZA"/>
        </w:rPr>
        <w:t>verbal autopsy</w:t>
      </w:r>
      <w:r w:rsidRPr="00677CD5">
        <w:rPr>
          <w:rFonts w:cstheme="minorHAnsi"/>
          <w:sz w:val="22"/>
          <w:szCs w:val="22"/>
          <w:lang w:val="en-ZA"/>
        </w:rPr>
        <w:t xml:space="preserve"> interview with the care giver or close relative of everyone who has died</w:t>
      </w:r>
      <w:r w:rsidR="00D14485" w:rsidRPr="00677CD5">
        <w:rPr>
          <w:rFonts w:cstheme="minorHAnsi"/>
          <w:sz w:val="22"/>
          <w:szCs w:val="22"/>
          <w:lang w:val="en-ZA"/>
        </w:rPr>
        <w:t>.</w:t>
      </w:r>
    </w:p>
    <w:p w14:paraId="7DBDDF39" w14:textId="1DFA8E6C" w:rsidR="00F554EC" w:rsidRPr="00677CD5" w:rsidRDefault="00F554EC" w:rsidP="00D95CA1">
      <w:pPr>
        <w:pStyle w:val="ListParagraph"/>
        <w:numPr>
          <w:ilvl w:val="0"/>
          <w:numId w:val="6"/>
        </w:numPr>
        <w:spacing w:after="160" w:line="259" w:lineRule="auto"/>
        <w:jc w:val="both"/>
        <w:rPr>
          <w:rFonts w:cstheme="minorHAnsi"/>
          <w:sz w:val="22"/>
          <w:szCs w:val="22"/>
          <w:lang w:val="en-ZA"/>
        </w:rPr>
      </w:pPr>
      <w:r w:rsidRPr="00677CD5">
        <w:rPr>
          <w:rFonts w:cstheme="minorHAnsi"/>
          <w:b/>
          <w:sz w:val="22"/>
          <w:szCs w:val="22"/>
          <w:lang w:val="en-ZA"/>
        </w:rPr>
        <w:t>Linkage of</w:t>
      </w:r>
      <w:r w:rsidRPr="00677CD5">
        <w:rPr>
          <w:rFonts w:cstheme="minorHAnsi"/>
          <w:sz w:val="22"/>
          <w:szCs w:val="22"/>
          <w:lang w:val="en-ZA"/>
        </w:rPr>
        <w:t xml:space="preserve"> individuals in the study population to individual-level </w:t>
      </w:r>
      <w:r w:rsidRPr="00677CD5">
        <w:rPr>
          <w:rFonts w:cstheme="minorHAnsi"/>
          <w:b/>
          <w:sz w:val="22"/>
          <w:szCs w:val="22"/>
          <w:lang w:val="en-ZA"/>
        </w:rPr>
        <w:t>service delivery data</w:t>
      </w:r>
      <w:r w:rsidRPr="00677CD5">
        <w:rPr>
          <w:rFonts w:cstheme="minorHAnsi"/>
          <w:sz w:val="22"/>
          <w:szCs w:val="22"/>
          <w:lang w:val="en-ZA"/>
        </w:rPr>
        <w:t xml:space="preserve"> obtained from public health, welfare, home affairs and education authorities</w:t>
      </w:r>
      <w:r w:rsidR="00D14485" w:rsidRPr="00677CD5">
        <w:rPr>
          <w:rFonts w:cstheme="minorHAnsi"/>
          <w:sz w:val="22"/>
          <w:szCs w:val="22"/>
          <w:lang w:val="en-ZA"/>
        </w:rPr>
        <w:t>.</w:t>
      </w:r>
      <w:r w:rsidRPr="00677CD5">
        <w:rPr>
          <w:rFonts w:cstheme="minorHAnsi"/>
          <w:sz w:val="22"/>
          <w:szCs w:val="22"/>
          <w:lang w:val="en-ZA"/>
        </w:rPr>
        <w:t xml:space="preserve"> </w:t>
      </w:r>
    </w:p>
    <w:p w14:paraId="56DA6208" w14:textId="4F03ECE2" w:rsidR="002E4675" w:rsidRPr="00677CD5" w:rsidRDefault="002E4675" w:rsidP="00D95CA1">
      <w:pPr>
        <w:pStyle w:val="Heading2"/>
        <w:jc w:val="both"/>
        <w:rPr>
          <w:rFonts w:asciiTheme="minorHAnsi" w:hAnsiTheme="minorHAnsi" w:cstheme="minorHAnsi"/>
          <w:sz w:val="22"/>
          <w:szCs w:val="22"/>
        </w:rPr>
      </w:pPr>
      <w:r w:rsidRPr="00677CD5">
        <w:rPr>
          <w:rFonts w:asciiTheme="minorHAnsi" w:hAnsiTheme="minorHAnsi" w:cstheme="minorHAnsi"/>
          <w:sz w:val="22"/>
          <w:szCs w:val="22"/>
        </w:rPr>
        <w:t>Duration</w:t>
      </w:r>
    </w:p>
    <w:p w14:paraId="64A3853F" w14:textId="5AA9F388" w:rsidR="002E4675" w:rsidRPr="00677CD5" w:rsidRDefault="004E2F2A" w:rsidP="00D95CA1">
      <w:pPr>
        <w:jc w:val="both"/>
        <w:rPr>
          <w:rFonts w:cstheme="minorHAnsi"/>
        </w:rPr>
      </w:pPr>
      <w:r w:rsidRPr="00677CD5">
        <w:rPr>
          <w:rFonts w:cstheme="minorHAnsi"/>
        </w:rPr>
        <w:t>Funding follows the three</w:t>
      </w:r>
      <w:r w:rsidR="00D14485" w:rsidRPr="00677CD5">
        <w:rPr>
          <w:rFonts w:cstheme="minorHAnsi"/>
        </w:rPr>
        <w:t>-</w:t>
      </w:r>
      <w:r w:rsidRPr="00677CD5">
        <w:rPr>
          <w:rFonts w:cstheme="minorHAnsi"/>
        </w:rPr>
        <w:t xml:space="preserve">yearly funding cycle of </w:t>
      </w:r>
      <w:r w:rsidR="00433E05" w:rsidRPr="00677CD5">
        <w:rPr>
          <w:rFonts w:cstheme="minorHAnsi"/>
        </w:rPr>
        <w:t>DSI,</w:t>
      </w:r>
      <w:r w:rsidRPr="00677CD5">
        <w:rPr>
          <w:rFonts w:cstheme="minorHAnsi"/>
        </w:rPr>
        <w:t xml:space="preserve"> and three</w:t>
      </w:r>
      <w:r w:rsidR="00D14485" w:rsidRPr="00677CD5">
        <w:rPr>
          <w:rFonts w:cstheme="minorHAnsi"/>
        </w:rPr>
        <w:t>-</w:t>
      </w:r>
      <w:r w:rsidRPr="00677CD5">
        <w:rPr>
          <w:rFonts w:cstheme="minorHAnsi"/>
        </w:rPr>
        <w:t xml:space="preserve">year </w:t>
      </w:r>
      <w:r w:rsidR="009913B8" w:rsidRPr="00677CD5">
        <w:rPr>
          <w:rFonts w:cstheme="minorHAnsi"/>
        </w:rPr>
        <w:t xml:space="preserve">Nodal </w:t>
      </w:r>
      <w:r w:rsidRPr="00677CD5">
        <w:rPr>
          <w:rFonts w:cstheme="minorHAnsi"/>
        </w:rPr>
        <w:t>sub-contract will be negotiated with each node by the South African Medical Research Council.</w:t>
      </w:r>
    </w:p>
    <w:p w14:paraId="3E1C0ED7" w14:textId="2B581563" w:rsidR="002E4675" w:rsidRPr="00677CD5" w:rsidRDefault="002E4675" w:rsidP="00D95CA1">
      <w:pPr>
        <w:pStyle w:val="Heading2"/>
        <w:jc w:val="both"/>
        <w:rPr>
          <w:rFonts w:asciiTheme="minorHAnsi" w:hAnsiTheme="minorHAnsi" w:cstheme="minorHAnsi"/>
          <w:sz w:val="22"/>
          <w:szCs w:val="22"/>
        </w:rPr>
      </w:pPr>
      <w:r w:rsidRPr="00677CD5">
        <w:rPr>
          <w:rFonts w:asciiTheme="minorHAnsi" w:hAnsiTheme="minorHAnsi" w:cstheme="minorHAnsi"/>
          <w:sz w:val="22"/>
          <w:szCs w:val="22"/>
        </w:rPr>
        <w:t>Application Guidelines and Process</w:t>
      </w:r>
    </w:p>
    <w:p w14:paraId="6D393813" w14:textId="5E43EC8E" w:rsidR="002E4675" w:rsidRPr="00677CD5" w:rsidRDefault="00450993" w:rsidP="00D95CA1">
      <w:pPr>
        <w:jc w:val="both"/>
        <w:rPr>
          <w:rFonts w:cstheme="minorHAnsi"/>
        </w:rPr>
      </w:pPr>
      <w:r w:rsidRPr="00677CD5">
        <w:rPr>
          <w:rFonts w:cstheme="minorHAnsi"/>
        </w:rPr>
        <w:t xml:space="preserve">This is an open </w:t>
      </w:r>
      <w:r w:rsidR="006774C2" w:rsidRPr="00677CD5">
        <w:rPr>
          <w:rFonts w:cstheme="minorHAnsi"/>
        </w:rPr>
        <w:t xml:space="preserve">call and </w:t>
      </w:r>
      <w:r w:rsidRPr="00677CD5">
        <w:rPr>
          <w:rFonts w:cstheme="minorHAnsi"/>
        </w:rPr>
        <w:t>applicants need not have responded to the earlier Request for Expression of Interest.</w:t>
      </w:r>
    </w:p>
    <w:p w14:paraId="116A94B3" w14:textId="1D302DF9" w:rsidR="002E4675" w:rsidRPr="00677CD5" w:rsidRDefault="002E4675" w:rsidP="00D95CA1">
      <w:pPr>
        <w:pStyle w:val="Heading2"/>
        <w:jc w:val="both"/>
        <w:rPr>
          <w:rFonts w:asciiTheme="minorHAnsi" w:hAnsiTheme="minorHAnsi" w:cstheme="minorHAnsi"/>
          <w:sz w:val="22"/>
          <w:szCs w:val="22"/>
        </w:rPr>
      </w:pPr>
      <w:r w:rsidRPr="00677CD5">
        <w:rPr>
          <w:rFonts w:asciiTheme="minorHAnsi" w:hAnsiTheme="minorHAnsi" w:cstheme="minorHAnsi"/>
          <w:sz w:val="22"/>
          <w:szCs w:val="22"/>
        </w:rPr>
        <w:t>How to Apply</w:t>
      </w:r>
    </w:p>
    <w:p w14:paraId="1C31608B" w14:textId="244A1AD1" w:rsidR="002E4675" w:rsidRPr="005D65CF" w:rsidRDefault="004E2F2A" w:rsidP="00D95CA1">
      <w:pPr>
        <w:jc w:val="both"/>
        <w:rPr>
          <w:rFonts w:cstheme="minorHAnsi"/>
        </w:rPr>
      </w:pPr>
      <w:r w:rsidRPr="00677CD5">
        <w:rPr>
          <w:rFonts w:cstheme="minorHAnsi"/>
        </w:rPr>
        <w:t xml:space="preserve">Complete and submit the application form. Letters of </w:t>
      </w:r>
      <w:r w:rsidRPr="005D65CF">
        <w:rPr>
          <w:rFonts w:cstheme="minorHAnsi"/>
        </w:rPr>
        <w:t>support are required from all collaborating institutions. Up</w:t>
      </w:r>
      <w:r w:rsidR="00D14485" w:rsidRPr="005D65CF">
        <w:rPr>
          <w:rFonts w:cstheme="minorHAnsi"/>
        </w:rPr>
        <w:t>-</w:t>
      </w:r>
      <w:r w:rsidRPr="005D65CF">
        <w:rPr>
          <w:rFonts w:cstheme="minorHAnsi"/>
        </w:rPr>
        <w:t>to</w:t>
      </w:r>
      <w:r w:rsidR="00D14485" w:rsidRPr="005D65CF">
        <w:rPr>
          <w:rFonts w:cstheme="minorHAnsi"/>
        </w:rPr>
        <w:t>-</w:t>
      </w:r>
      <w:r w:rsidRPr="005D65CF">
        <w:rPr>
          <w:rFonts w:cstheme="minorHAnsi"/>
        </w:rPr>
        <w:t>date curriculum vitae must be included for all named investigators.</w:t>
      </w:r>
      <w:r w:rsidR="006976A4" w:rsidRPr="005D65CF">
        <w:rPr>
          <w:rFonts w:cstheme="minorHAnsi"/>
        </w:rPr>
        <w:t xml:space="preserve"> </w:t>
      </w:r>
      <w:r w:rsidR="002A567B">
        <w:t>Please submit the application as a</w:t>
      </w:r>
      <w:r w:rsidR="002A567B" w:rsidRPr="00B01310">
        <w:rPr>
          <w:b/>
          <w:bCs/>
        </w:rPr>
        <w:t xml:space="preserve"> single PDF document</w:t>
      </w:r>
      <w:r w:rsidR="002A567B">
        <w:t>. The budget can be included in this single document or submitted as a single Excel file.</w:t>
      </w:r>
      <w:r w:rsidR="00D646B0">
        <w:t xml:space="preserve"> </w:t>
      </w:r>
      <w:r w:rsidR="00B04A34" w:rsidRPr="005D65CF">
        <w:rPr>
          <w:rFonts w:cstheme="minorHAnsi"/>
        </w:rPr>
        <w:t xml:space="preserve">The completed application form must be emailed to </w:t>
      </w:r>
      <w:hyperlink r:id="rId16" w:history="1">
        <w:r w:rsidR="0019439E" w:rsidRPr="005D65CF">
          <w:rPr>
            <w:rStyle w:val="Hyperlink"/>
            <w:rFonts w:cstheme="minorHAnsi"/>
            <w:b/>
            <w:bCs/>
          </w:rPr>
          <w:t>saprin@mrc.ac.za</w:t>
        </w:r>
      </w:hyperlink>
      <w:r w:rsidR="00E7336B" w:rsidRPr="005D65CF">
        <w:rPr>
          <w:rFonts w:cstheme="minorHAnsi"/>
        </w:rPr>
        <w:t xml:space="preserve"> by</w:t>
      </w:r>
      <w:r w:rsidR="00CE59A1" w:rsidRPr="005D65CF">
        <w:rPr>
          <w:rFonts w:cstheme="minorHAnsi"/>
        </w:rPr>
        <w:t xml:space="preserve"> 1</w:t>
      </w:r>
      <w:r w:rsidR="00B62025">
        <w:rPr>
          <w:rFonts w:cstheme="minorHAnsi"/>
        </w:rPr>
        <w:t>6</w:t>
      </w:r>
      <w:r w:rsidR="00CE59A1" w:rsidRPr="005D65CF">
        <w:rPr>
          <w:rFonts w:cstheme="minorHAnsi"/>
        </w:rPr>
        <w:t>h</w:t>
      </w:r>
      <w:r w:rsidR="002B6924" w:rsidRPr="005D65CF">
        <w:rPr>
          <w:rFonts w:cstheme="minorHAnsi"/>
        </w:rPr>
        <w:t>00 02</w:t>
      </w:r>
      <w:r w:rsidR="00CE59A1" w:rsidRPr="005D65CF">
        <w:rPr>
          <w:rFonts w:cstheme="minorHAnsi"/>
          <w:vertAlign w:val="superscript"/>
        </w:rPr>
        <w:t>nd</w:t>
      </w:r>
      <w:r w:rsidR="00CE59A1" w:rsidRPr="005D65CF">
        <w:rPr>
          <w:rFonts w:cstheme="minorHAnsi"/>
        </w:rPr>
        <w:t xml:space="preserve"> April</w:t>
      </w:r>
      <w:r w:rsidR="00E7336B" w:rsidRPr="005D65CF">
        <w:rPr>
          <w:rFonts w:cstheme="minorHAnsi"/>
        </w:rPr>
        <w:t xml:space="preserve"> 2024. </w:t>
      </w:r>
    </w:p>
    <w:p w14:paraId="4245D7F4" w14:textId="12CE4030" w:rsidR="0019439E" w:rsidRPr="005D65CF" w:rsidRDefault="0019439E" w:rsidP="00D95CA1">
      <w:pPr>
        <w:pStyle w:val="Heading2"/>
        <w:jc w:val="both"/>
        <w:rPr>
          <w:rFonts w:asciiTheme="minorHAnsi" w:hAnsiTheme="minorHAnsi" w:cstheme="minorHAnsi"/>
          <w:sz w:val="22"/>
          <w:szCs w:val="22"/>
        </w:rPr>
      </w:pPr>
      <w:r w:rsidRPr="005D65CF">
        <w:rPr>
          <w:rFonts w:asciiTheme="minorHAnsi" w:hAnsiTheme="minorHAnsi" w:cstheme="minorHAnsi"/>
          <w:sz w:val="22"/>
          <w:szCs w:val="22"/>
        </w:rPr>
        <w:t xml:space="preserve">Information session </w:t>
      </w:r>
    </w:p>
    <w:p w14:paraId="1EFA9C79" w14:textId="6FA263FB" w:rsidR="004D2231" w:rsidRPr="00677CD5" w:rsidRDefault="006B0089" w:rsidP="00D95CA1">
      <w:pPr>
        <w:jc w:val="both"/>
        <w:rPr>
          <w:rFonts w:cstheme="minorHAnsi"/>
        </w:rPr>
      </w:pPr>
      <w:r w:rsidRPr="005D65CF">
        <w:rPr>
          <w:rFonts w:cstheme="minorHAnsi"/>
        </w:rPr>
        <w:t xml:space="preserve">The information session </w:t>
      </w:r>
      <w:r w:rsidR="00326866" w:rsidRPr="005D65CF">
        <w:rPr>
          <w:rFonts w:cstheme="minorHAnsi"/>
        </w:rPr>
        <w:t xml:space="preserve">will be </w:t>
      </w:r>
      <w:r w:rsidRPr="005D65CF">
        <w:rPr>
          <w:rFonts w:cstheme="minorHAnsi"/>
        </w:rPr>
        <w:t>held on 2</w:t>
      </w:r>
      <w:r w:rsidR="005C47B1" w:rsidRPr="005D65CF">
        <w:rPr>
          <w:rFonts w:cstheme="minorHAnsi"/>
        </w:rPr>
        <w:t>4</w:t>
      </w:r>
      <w:r w:rsidR="00CE59A1" w:rsidRPr="005D65CF">
        <w:rPr>
          <w:rFonts w:cstheme="minorHAnsi"/>
          <w:vertAlign w:val="superscript"/>
        </w:rPr>
        <w:t>th</w:t>
      </w:r>
      <w:r w:rsidR="00CE59A1" w:rsidRPr="005D65CF">
        <w:rPr>
          <w:rFonts w:cstheme="minorHAnsi"/>
        </w:rPr>
        <w:t xml:space="preserve"> January</w:t>
      </w:r>
      <w:r w:rsidRPr="005D65CF">
        <w:rPr>
          <w:rFonts w:cstheme="minorHAnsi"/>
        </w:rPr>
        <w:t xml:space="preserve"> 202</w:t>
      </w:r>
      <w:r w:rsidR="005C47B1" w:rsidRPr="005D65CF">
        <w:rPr>
          <w:rFonts w:cstheme="minorHAnsi"/>
        </w:rPr>
        <w:t>4</w:t>
      </w:r>
      <w:r w:rsidR="00D646B0">
        <w:rPr>
          <w:rFonts w:cstheme="minorHAnsi"/>
        </w:rPr>
        <w:t xml:space="preserve"> at 11h00 to 13h00</w:t>
      </w:r>
      <w:r w:rsidRPr="005D65CF">
        <w:rPr>
          <w:rFonts w:cstheme="minorHAnsi"/>
        </w:rPr>
        <w:t xml:space="preserve">. </w:t>
      </w:r>
      <w:r w:rsidR="004360A3">
        <w:rPr>
          <w:rFonts w:cstheme="minorHAnsi"/>
        </w:rPr>
        <w:t xml:space="preserve">Follow the </w:t>
      </w:r>
      <w:hyperlink r:id="rId17" w:history="1">
        <w:r w:rsidR="004360A3" w:rsidRPr="004360A3">
          <w:rPr>
            <w:rStyle w:val="Hyperlink"/>
            <w:rFonts w:cstheme="minorHAnsi"/>
          </w:rPr>
          <w:t>link to the information session</w:t>
        </w:r>
      </w:hyperlink>
      <w:r w:rsidR="004360A3">
        <w:rPr>
          <w:rFonts w:cstheme="minorHAnsi"/>
        </w:rPr>
        <w:t xml:space="preserve">. </w:t>
      </w:r>
      <w:r w:rsidR="00283C09" w:rsidRPr="005D65CF">
        <w:rPr>
          <w:rFonts w:cstheme="minorHAnsi"/>
        </w:rPr>
        <w:t>Further</w:t>
      </w:r>
      <w:r w:rsidR="00283C09" w:rsidRPr="00677CD5">
        <w:rPr>
          <w:rFonts w:cstheme="minorHAnsi"/>
        </w:rPr>
        <w:t xml:space="preserve"> questions can be directed to André Rose at </w:t>
      </w:r>
      <w:hyperlink r:id="rId18" w:history="1">
        <w:r w:rsidR="00283C09" w:rsidRPr="00677CD5">
          <w:rPr>
            <w:rStyle w:val="Hyperlink"/>
            <w:rFonts w:cstheme="minorHAnsi"/>
          </w:rPr>
          <w:t>andre.rose@mrc.ac.za</w:t>
        </w:r>
      </w:hyperlink>
      <w:r w:rsidR="00283C09" w:rsidRPr="00677CD5">
        <w:rPr>
          <w:rFonts w:cstheme="minorHAnsi"/>
        </w:rPr>
        <w:t xml:space="preserve"> </w:t>
      </w:r>
    </w:p>
    <w:p w14:paraId="29AF2EDE" w14:textId="0C2AF91D" w:rsidR="002E4675" w:rsidRPr="00677CD5" w:rsidRDefault="002E4675" w:rsidP="00D95CA1">
      <w:pPr>
        <w:pStyle w:val="Heading2"/>
        <w:jc w:val="both"/>
        <w:rPr>
          <w:rFonts w:asciiTheme="minorHAnsi" w:hAnsiTheme="minorHAnsi" w:cstheme="minorHAnsi"/>
          <w:sz w:val="22"/>
          <w:szCs w:val="22"/>
        </w:rPr>
      </w:pPr>
      <w:r w:rsidRPr="00677CD5">
        <w:rPr>
          <w:rFonts w:asciiTheme="minorHAnsi" w:hAnsiTheme="minorHAnsi" w:cstheme="minorHAnsi"/>
          <w:sz w:val="22"/>
          <w:szCs w:val="22"/>
        </w:rPr>
        <w:t>Assessment Process and Criteria</w:t>
      </w:r>
    </w:p>
    <w:p w14:paraId="67A3946A" w14:textId="317C8338" w:rsidR="002E4675" w:rsidRPr="00A57D7C" w:rsidRDefault="00DC15E3" w:rsidP="00D95CA1">
      <w:pPr>
        <w:jc w:val="both"/>
        <w:rPr>
          <w:rFonts w:cstheme="minorHAnsi"/>
        </w:rPr>
      </w:pPr>
      <w:r w:rsidRPr="00677CD5">
        <w:rPr>
          <w:rFonts w:cstheme="minorHAnsi"/>
        </w:rPr>
        <w:t>The f</w:t>
      </w:r>
      <w:r w:rsidRPr="00A57D7C">
        <w:rPr>
          <w:rFonts w:cstheme="minorHAnsi"/>
        </w:rPr>
        <w:t>ollowing criteria will be used in assessing the applications to host a SAPRIN node:</w:t>
      </w:r>
    </w:p>
    <w:p w14:paraId="1F42F963" w14:textId="16FFB3F1" w:rsidR="001D4F95" w:rsidRPr="00A57D7C" w:rsidRDefault="001D4F95" w:rsidP="00D95CA1">
      <w:pPr>
        <w:pStyle w:val="ListParagraph"/>
        <w:numPr>
          <w:ilvl w:val="0"/>
          <w:numId w:val="5"/>
        </w:numPr>
        <w:jc w:val="both"/>
        <w:rPr>
          <w:rFonts w:cstheme="minorHAnsi"/>
          <w:sz w:val="22"/>
          <w:szCs w:val="22"/>
          <w:lang w:val="en-ZA"/>
        </w:rPr>
      </w:pPr>
      <w:r w:rsidRPr="00A57D7C">
        <w:rPr>
          <w:rFonts w:cstheme="minorHAnsi"/>
          <w:sz w:val="22"/>
          <w:szCs w:val="22"/>
          <w:lang w:val="en-ZA"/>
        </w:rPr>
        <w:t xml:space="preserve">The </w:t>
      </w:r>
      <w:r w:rsidR="00786C25" w:rsidRPr="00A57D7C">
        <w:rPr>
          <w:rFonts w:cstheme="minorHAnsi"/>
          <w:sz w:val="22"/>
          <w:szCs w:val="22"/>
          <w:lang w:val="en-ZA"/>
        </w:rPr>
        <w:t>node has to be host</w:t>
      </w:r>
      <w:r w:rsidR="00577C24" w:rsidRPr="00A57D7C">
        <w:rPr>
          <w:rFonts w:cstheme="minorHAnsi"/>
          <w:sz w:val="22"/>
          <w:szCs w:val="22"/>
          <w:lang w:val="en-ZA"/>
        </w:rPr>
        <w:t>ed</w:t>
      </w:r>
      <w:r w:rsidR="00786C25" w:rsidRPr="00A57D7C">
        <w:rPr>
          <w:rFonts w:cstheme="minorHAnsi"/>
          <w:sz w:val="22"/>
          <w:szCs w:val="22"/>
          <w:lang w:val="en-ZA"/>
        </w:rPr>
        <w:t xml:space="preserve"> in</w:t>
      </w:r>
      <w:r w:rsidR="00786C25" w:rsidRPr="00A57D7C">
        <w:rPr>
          <w:rFonts w:cstheme="minorHAnsi"/>
          <w:b/>
          <w:bCs/>
          <w:sz w:val="22"/>
          <w:szCs w:val="22"/>
          <w:lang w:val="en-ZA"/>
        </w:rPr>
        <w:t xml:space="preserve"> one</w:t>
      </w:r>
      <w:r w:rsidR="00786C25" w:rsidRPr="00A57D7C">
        <w:rPr>
          <w:rFonts w:cstheme="minorHAnsi"/>
          <w:sz w:val="22"/>
          <w:szCs w:val="22"/>
          <w:lang w:val="en-ZA"/>
        </w:rPr>
        <w:t xml:space="preserve"> of the following provinces Eastern Cape, Northern Cape</w:t>
      </w:r>
      <w:r w:rsidR="00E909CE" w:rsidRPr="00A57D7C">
        <w:rPr>
          <w:rFonts w:cstheme="minorHAnsi"/>
          <w:sz w:val="22"/>
          <w:szCs w:val="22"/>
          <w:lang w:val="en-ZA"/>
        </w:rPr>
        <w:t xml:space="preserve">, Free State, or North West. </w:t>
      </w:r>
    </w:p>
    <w:p w14:paraId="654B41E3" w14:textId="2F50753A" w:rsidR="00E909CE" w:rsidRPr="00A57D7C" w:rsidRDefault="00A6560D" w:rsidP="00D95CA1">
      <w:pPr>
        <w:pStyle w:val="ListParagraph"/>
        <w:numPr>
          <w:ilvl w:val="0"/>
          <w:numId w:val="5"/>
        </w:numPr>
        <w:jc w:val="both"/>
        <w:rPr>
          <w:rFonts w:cstheme="minorHAnsi"/>
          <w:sz w:val="22"/>
          <w:szCs w:val="22"/>
          <w:lang w:val="en-ZA"/>
        </w:rPr>
      </w:pPr>
      <w:r w:rsidRPr="00A57D7C">
        <w:rPr>
          <w:rFonts w:cstheme="minorHAnsi"/>
          <w:sz w:val="22"/>
          <w:szCs w:val="22"/>
          <w:lang w:val="en-ZA"/>
        </w:rPr>
        <w:t xml:space="preserve">Establishment of the node is contingent on </w:t>
      </w:r>
      <w:r w:rsidR="007E5EEA" w:rsidRPr="00A57D7C">
        <w:rPr>
          <w:rFonts w:cstheme="minorHAnsi"/>
          <w:sz w:val="22"/>
          <w:szCs w:val="22"/>
          <w:lang w:val="en-ZA"/>
        </w:rPr>
        <w:t>the D</w:t>
      </w:r>
      <w:r w:rsidR="001A071C" w:rsidRPr="00A57D7C">
        <w:rPr>
          <w:rFonts w:cstheme="minorHAnsi"/>
          <w:sz w:val="22"/>
          <w:szCs w:val="22"/>
          <w:lang w:val="en-ZA"/>
        </w:rPr>
        <w:t xml:space="preserve">SI making </w:t>
      </w:r>
      <w:r w:rsidR="001A071C" w:rsidRPr="00A57D7C">
        <w:rPr>
          <w:rFonts w:cstheme="minorHAnsi"/>
          <w:b/>
          <w:bCs/>
          <w:sz w:val="22"/>
          <w:szCs w:val="22"/>
          <w:lang w:val="en-ZA"/>
        </w:rPr>
        <w:t>funding available</w:t>
      </w:r>
      <w:r w:rsidR="001A071C" w:rsidRPr="00A57D7C">
        <w:rPr>
          <w:rFonts w:cstheme="minorHAnsi"/>
          <w:sz w:val="22"/>
          <w:szCs w:val="22"/>
          <w:lang w:val="en-ZA"/>
        </w:rPr>
        <w:t xml:space="preserve"> for the new node for at least three years</w:t>
      </w:r>
      <w:r w:rsidR="00A90AB2" w:rsidRPr="00A57D7C">
        <w:rPr>
          <w:rFonts w:cstheme="minorHAnsi"/>
          <w:sz w:val="22"/>
          <w:szCs w:val="22"/>
          <w:lang w:val="en-ZA"/>
        </w:rPr>
        <w:t xml:space="preserve"> and </w:t>
      </w:r>
      <w:r w:rsidR="00347915" w:rsidRPr="00A57D7C">
        <w:rPr>
          <w:rFonts w:cstheme="minorHAnsi"/>
          <w:sz w:val="22"/>
          <w:szCs w:val="22"/>
          <w:lang w:val="en-ZA"/>
        </w:rPr>
        <w:t xml:space="preserve">SAPRIN reserves the right not to fund the establishment of a node if </w:t>
      </w:r>
      <w:r w:rsidR="00326866" w:rsidRPr="00A57D7C">
        <w:rPr>
          <w:rFonts w:cstheme="minorHAnsi"/>
          <w:sz w:val="22"/>
          <w:szCs w:val="22"/>
          <w:lang w:val="en-ZA"/>
        </w:rPr>
        <w:lastRenderedPageBreak/>
        <w:t xml:space="preserve">sufficient </w:t>
      </w:r>
      <w:r w:rsidR="00347915" w:rsidRPr="00A57D7C">
        <w:rPr>
          <w:rFonts w:cstheme="minorHAnsi"/>
          <w:sz w:val="22"/>
          <w:szCs w:val="22"/>
          <w:lang w:val="en-ZA"/>
        </w:rPr>
        <w:t>funding is no</w:t>
      </w:r>
      <w:r w:rsidR="00126804" w:rsidRPr="00A57D7C">
        <w:rPr>
          <w:rFonts w:cstheme="minorHAnsi"/>
          <w:sz w:val="22"/>
          <w:szCs w:val="22"/>
          <w:lang w:val="en-ZA"/>
        </w:rPr>
        <w:t>t received</w:t>
      </w:r>
      <w:r w:rsidR="001A071C" w:rsidRPr="00A57D7C">
        <w:rPr>
          <w:rFonts w:cstheme="minorHAnsi"/>
          <w:sz w:val="22"/>
          <w:szCs w:val="22"/>
          <w:lang w:val="en-ZA"/>
        </w:rPr>
        <w:t>.</w:t>
      </w:r>
      <w:r w:rsidR="00577C24" w:rsidRPr="00A57D7C">
        <w:rPr>
          <w:rFonts w:cstheme="minorHAnsi"/>
          <w:sz w:val="22"/>
          <w:szCs w:val="22"/>
          <w:lang w:val="en-ZA"/>
        </w:rPr>
        <w:t xml:space="preserve"> Only one node will be</w:t>
      </w:r>
      <w:r w:rsidR="00A21017" w:rsidRPr="00A57D7C">
        <w:rPr>
          <w:rFonts w:cstheme="minorHAnsi"/>
          <w:sz w:val="22"/>
          <w:szCs w:val="22"/>
          <w:lang w:val="en-ZA"/>
        </w:rPr>
        <w:t xml:space="preserve"> funded. </w:t>
      </w:r>
      <w:r w:rsidR="001D1F94" w:rsidRPr="00A57D7C">
        <w:rPr>
          <w:rFonts w:cstheme="minorHAnsi"/>
          <w:sz w:val="22"/>
          <w:szCs w:val="22"/>
          <w:lang w:val="en-ZA"/>
        </w:rPr>
        <w:t>The indicative amounts provided above are subject to change based on the final funding allocation by DSI.</w:t>
      </w:r>
    </w:p>
    <w:p w14:paraId="7937A5FE" w14:textId="45BC2F8E" w:rsidR="00CD0624" w:rsidRPr="00A57D7C" w:rsidRDefault="00CD0624" w:rsidP="00D95CA1">
      <w:pPr>
        <w:pStyle w:val="ListParagraph"/>
        <w:numPr>
          <w:ilvl w:val="0"/>
          <w:numId w:val="5"/>
        </w:numPr>
        <w:jc w:val="both"/>
        <w:rPr>
          <w:rFonts w:cstheme="minorHAnsi"/>
          <w:sz w:val="22"/>
          <w:szCs w:val="22"/>
          <w:lang w:val="en-ZA"/>
        </w:rPr>
      </w:pPr>
      <w:r w:rsidRPr="00A57D7C">
        <w:rPr>
          <w:rFonts w:cstheme="minorHAnsi"/>
          <w:sz w:val="22"/>
          <w:szCs w:val="22"/>
          <w:lang w:val="en-ZA"/>
        </w:rPr>
        <w:t xml:space="preserve">The </w:t>
      </w:r>
      <w:r w:rsidRPr="00A57D7C">
        <w:rPr>
          <w:rFonts w:cstheme="minorHAnsi"/>
          <w:b/>
          <w:bCs/>
          <w:sz w:val="22"/>
          <w:szCs w:val="22"/>
          <w:lang w:val="en-ZA"/>
        </w:rPr>
        <w:t xml:space="preserve">hosting institution and principal investigator </w:t>
      </w:r>
      <w:r w:rsidR="00205B1F" w:rsidRPr="00A57D7C">
        <w:rPr>
          <w:rFonts w:cstheme="minorHAnsi"/>
          <w:b/>
          <w:bCs/>
          <w:sz w:val="22"/>
          <w:szCs w:val="22"/>
          <w:lang w:val="en-ZA"/>
        </w:rPr>
        <w:t>must</w:t>
      </w:r>
      <w:r w:rsidRPr="00A57D7C">
        <w:rPr>
          <w:rFonts w:cstheme="minorHAnsi"/>
          <w:b/>
          <w:bCs/>
          <w:sz w:val="22"/>
          <w:szCs w:val="22"/>
          <w:lang w:val="en-ZA"/>
        </w:rPr>
        <w:t xml:space="preserve"> be based in the province</w:t>
      </w:r>
      <w:r w:rsidRPr="00A57D7C">
        <w:rPr>
          <w:rFonts w:cstheme="minorHAnsi"/>
          <w:sz w:val="22"/>
          <w:szCs w:val="22"/>
          <w:lang w:val="en-ZA"/>
        </w:rPr>
        <w:t xml:space="preserve"> the node will be established</w:t>
      </w:r>
      <w:r w:rsidR="006D2B2C" w:rsidRPr="00A57D7C">
        <w:rPr>
          <w:rFonts w:cstheme="minorHAnsi"/>
          <w:sz w:val="22"/>
          <w:szCs w:val="22"/>
          <w:lang w:val="en-ZA"/>
        </w:rPr>
        <w:t xml:space="preserve"> in. </w:t>
      </w:r>
    </w:p>
    <w:p w14:paraId="10C2B976" w14:textId="7C12915F" w:rsidR="00DC15E3" w:rsidRPr="00677CD5" w:rsidRDefault="006C2147" w:rsidP="00D95CA1">
      <w:pPr>
        <w:pStyle w:val="ListParagraph"/>
        <w:numPr>
          <w:ilvl w:val="0"/>
          <w:numId w:val="5"/>
        </w:numPr>
        <w:jc w:val="both"/>
        <w:rPr>
          <w:rFonts w:cstheme="minorHAnsi"/>
          <w:sz w:val="22"/>
          <w:szCs w:val="22"/>
          <w:lang w:val="en-ZA"/>
        </w:rPr>
      </w:pPr>
      <w:r w:rsidRPr="00677CD5">
        <w:rPr>
          <w:rFonts w:cstheme="minorHAnsi"/>
          <w:b/>
          <w:bCs/>
          <w:sz w:val="22"/>
          <w:szCs w:val="22"/>
          <w:lang w:val="en-ZA"/>
        </w:rPr>
        <w:t>A clear vision with scientific impact and potential</w:t>
      </w:r>
      <w:r w:rsidRPr="00677CD5">
        <w:rPr>
          <w:rFonts w:cstheme="minorHAnsi"/>
          <w:sz w:val="22"/>
          <w:szCs w:val="22"/>
          <w:lang w:val="en-ZA"/>
        </w:rPr>
        <w:t xml:space="preserve">. </w:t>
      </w:r>
      <w:r w:rsidR="00332235" w:rsidRPr="00677CD5">
        <w:rPr>
          <w:rFonts w:cstheme="minorHAnsi"/>
          <w:sz w:val="22"/>
          <w:szCs w:val="22"/>
          <w:lang w:val="en-ZA"/>
        </w:rPr>
        <w:t>For</w:t>
      </w:r>
      <w:r w:rsidRPr="00677CD5">
        <w:rPr>
          <w:rFonts w:cstheme="minorHAnsi"/>
          <w:sz w:val="22"/>
          <w:szCs w:val="22"/>
          <w:lang w:val="en-ZA"/>
        </w:rPr>
        <w:t xml:space="preserve"> SAPRIN to achieve its objectives, it is imperative that each node hosts an innovative and impactful research programme that fully exploit</w:t>
      </w:r>
      <w:r w:rsidR="004558C8" w:rsidRPr="00677CD5">
        <w:rPr>
          <w:rFonts w:cstheme="minorHAnsi"/>
          <w:sz w:val="22"/>
          <w:szCs w:val="22"/>
          <w:lang w:val="en-ZA"/>
        </w:rPr>
        <w:t>s</w:t>
      </w:r>
      <w:r w:rsidRPr="00677CD5">
        <w:rPr>
          <w:rFonts w:cstheme="minorHAnsi"/>
          <w:sz w:val="22"/>
          <w:szCs w:val="22"/>
          <w:lang w:val="en-ZA"/>
        </w:rPr>
        <w:t xml:space="preserve"> the unique capabilities offered by a longitudinal population-based research platform. It is therefore critical that applicants express their vision, potential scientific </w:t>
      </w:r>
      <w:r w:rsidR="00CA5295" w:rsidRPr="00677CD5">
        <w:rPr>
          <w:rFonts w:cstheme="minorHAnsi"/>
          <w:sz w:val="22"/>
          <w:szCs w:val="22"/>
          <w:lang w:val="en-ZA"/>
        </w:rPr>
        <w:t>impact,</w:t>
      </w:r>
      <w:r w:rsidR="00332235" w:rsidRPr="00677CD5">
        <w:rPr>
          <w:rFonts w:cstheme="minorHAnsi"/>
          <w:sz w:val="22"/>
          <w:szCs w:val="22"/>
          <w:lang w:val="en-ZA"/>
        </w:rPr>
        <w:t xml:space="preserve"> and ability to contribute to the SAPRIN objectives listed in this document. </w:t>
      </w:r>
      <w:r w:rsidR="00AB0172" w:rsidRPr="00677CD5">
        <w:rPr>
          <w:rFonts w:cstheme="minorHAnsi"/>
          <w:sz w:val="22"/>
          <w:szCs w:val="22"/>
          <w:lang w:val="en-ZA"/>
        </w:rPr>
        <w:t xml:space="preserve">Applicants must quantify the co-investment they will leverage in the execution of this vision and how this investment will enhance the sustainability of the node. </w:t>
      </w:r>
      <w:r w:rsidR="00332235" w:rsidRPr="00677CD5">
        <w:rPr>
          <w:rFonts w:cstheme="minorHAnsi"/>
          <w:sz w:val="22"/>
          <w:szCs w:val="22"/>
          <w:lang w:val="en-ZA"/>
        </w:rPr>
        <w:t>An added value will be a potential for the research programme to accommodate multi-nodal studies involving one or more other SAPRIN nodes.</w:t>
      </w:r>
    </w:p>
    <w:p w14:paraId="2CD4A6E0" w14:textId="123EBEFF" w:rsidR="00332235" w:rsidRPr="00677CD5" w:rsidRDefault="00332235" w:rsidP="00D95CA1">
      <w:pPr>
        <w:pStyle w:val="ListParagraph"/>
        <w:numPr>
          <w:ilvl w:val="0"/>
          <w:numId w:val="5"/>
        </w:numPr>
        <w:jc w:val="both"/>
        <w:rPr>
          <w:rFonts w:cstheme="minorHAnsi"/>
          <w:sz w:val="22"/>
          <w:szCs w:val="22"/>
          <w:lang w:val="en-ZA"/>
        </w:rPr>
      </w:pPr>
      <w:r w:rsidRPr="00677CD5">
        <w:rPr>
          <w:rFonts w:cstheme="minorHAnsi"/>
          <w:b/>
          <w:bCs/>
          <w:sz w:val="22"/>
          <w:szCs w:val="22"/>
          <w:lang w:val="en-ZA"/>
        </w:rPr>
        <w:t xml:space="preserve">Robust leadership, management, </w:t>
      </w:r>
      <w:r w:rsidR="001020D1" w:rsidRPr="00677CD5">
        <w:rPr>
          <w:rFonts w:cstheme="minorHAnsi"/>
          <w:b/>
          <w:bCs/>
          <w:sz w:val="22"/>
          <w:szCs w:val="22"/>
          <w:lang w:val="en-ZA"/>
        </w:rPr>
        <w:t>training,</w:t>
      </w:r>
      <w:r w:rsidRPr="00677CD5">
        <w:rPr>
          <w:rFonts w:cstheme="minorHAnsi"/>
          <w:b/>
          <w:bCs/>
          <w:sz w:val="22"/>
          <w:szCs w:val="22"/>
          <w:lang w:val="en-ZA"/>
        </w:rPr>
        <w:t xml:space="preserve"> and governance</w:t>
      </w:r>
      <w:r w:rsidR="00D14485" w:rsidRPr="00677CD5">
        <w:rPr>
          <w:rFonts w:cstheme="minorHAnsi"/>
          <w:sz w:val="22"/>
          <w:szCs w:val="22"/>
          <w:lang w:val="en-ZA"/>
        </w:rPr>
        <w:t>.</w:t>
      </w:r>
      <w:r w:rsidRPr="00677CD5">
        <w:rPr>
          <w:rFonts w:cstheme="minorHAnsi"/>
          <w:sz w:val="22"/>
          <w:szCs w:val="22"/>
          <w:lang w:val="en-ZA"/>
        </w:rPr>
        <w:t xml:space="preserve"> Nodes should have appropriate leadership and governance structure </w:t>
      </w:r>
      <w:r w:rsidR="000352C3" w:rsidRPr="00677CD5">
        <w:rPr>
          <w:rFonts w:cstheme="minorHAnsi"/>
          <w:sz w:val="22"/>
          <w:szCs w:val="22"/>
          <w:lang w:val="en-ZA"/>
        </w:rPr>
        <w:t>to set strategy and manage risk</w:t>
      </w:r>
      <w:r w:rsidR="00E47B96" w:rsidRPr="00677CD5">
        <w:rPr>
          <w:rFonts w:cstheme="minorHAnsi"/>
          <w:sz w:val="22"/>
          <w:szCs w:val="22"/>
          <w:lang w:val="en-ZA"/>
        </w:rPr>
        <w:t>s.</w:t>
      </w:r>
      <w:r w:rsidR="00AB0172" w:rsidRPr="00677CD5">
        <w:rPr>
          <w:rFonts w:cstheme="minorHAnsi"/>
          <w:sz w:val="22"/>
          <w:szCs w:val="22"/>
          <w:lang w:val="en-ZA"/>
        </w:rPr>
        <w:t xml:space="preserve"> Applicants must indicate their commitment to addressing transformation of the institutional landscape, that is, by including previous disadvantaged institutions, as well as demographics, and gender considerations in terms of who will lead and manage the nodes. Favourable consideration will be given to consortia applications which will bring different institutions or agencies in the same region together rather than applications dominated by a single institu</w:t>
      </w:r>
      <w:r w:rsidR="00AC6996" w:rsidRPr="00677CD5">
        <w:rPr>
          <w:rFonts w:cstheme="minorHAnsi"/>
          <w:sz w:val="22"/>
          <w:szCs w:val="22"/>
          <w:lang w:val="en-ZA"/>
        </w:rPr>
        <w:t>tion.</w:t>
      </w:r>
    </w:p>
    <w:p w14:paraId="40ADC854" w14:textId="207DD421" w:rsidR="00E47B96" w:rsidRPr="00677CD5" w:rsidRDefault="00E47B96" w:rsidP="00D95CA1">
      <w:pPr>
        <w:pStyle w:val="ListParagraph"/>
        <w:numPr>
          <w:ilvl w:val="0"/>
          <w:numId w:val="5"/>
        </w:numPr>
        <w:jc w:val="both"/>
        <w:rPr>
          <w:rFonts w:cstheme="minorHAnsi"/>
          <w:sz w:val="22"/>
          <w:szCs w:val="22"/>
          <w:lang w:val="en-ZA"/>
        </w:rPr>
      </w:pPr>
      <w:r w:rsidRPr="00677CD5">
        <w:rPr>
          <w:rFonts w:cstheme="minorHAnsi"/>
          <w:b/>
          <w:bCs/>
          <w:sz w:val="22"/>
          <w:szCs w:val="22"/>
          <w:lang w:val="en-ZA"/>
        </w:rPr>
        <w:t>A clear plan and demonstrable ability and capacity to implement the SAPRIN protocol</w:t>
      </w:r>
      <w:r w:rsidRPr="00677CD5">
        <w:rPr>
          <w:rFonts w:cstheme="minorHAnsi"/>
          <w:sz w:val="22"/>
          <w:szCs w:val="22"/>
          <w:lang w:val="en-ZA"/>
        </w:rPr>
        <w:t>. Including effective recruitment, rigorous data and sample quality and data governance.</w:t>
      </w:r>
      <w:r w:rsidR="001D1F94">
        <w:rPr>
          <w:rFonts w:cstheme="minorHAnsi"/>
          <w:sz w:val="22"/>
          <w:szCs w:val="22"/>
          <w:lang w:val="en-ZA"/>
        </w:rPr>
        <w:t xml:space="preserve"> The SAPRIN protocol requires the complete enumeration of the population (100 000) in the designated surveillance area. Applications proposing sample surveys, or less than complete enumeration in the designated area (even if the target population of 100 00 can be reached) will not be considered for funding. Although it is possible</w:t>
      </w:r>
      <w:r w:rsidR="00326866">
        <w:rPr>
          <w:rFonts w:cstheme="minorHAnsi"/>
          <w:sz w:val="22"/>
          <w:szCs w:val="22"/>
          <w:lang w:val="en-ZA"/>
        </w:rPr>
        <w:t xml:space="preserve"> to propose non-contiguous surveillance areas (each enumerated fully), this is not advisable because it significantly increases the operational complexity of the node.</w:t>
      </w:r>
    </w:p>
    <w:p w14:paraId="47CEF785" w14:textId="4A8FA789" w:rsidR="00E47B96" w:rsidRPr="00677CD5" w:rsidRDefault="00E47B96" w:rsidP="00D95CA1">
      <w:pPr>
        <w:pStyle w:val="ListParagraph"/>
        <w:numPr>
          <w:ilvl w:val="0"/>
          <w:numId w:val="5"/>
        </w:numPr>
        <w:jc w:val="both"/>
        <w:rPr>
          <w:rFonts w:cstheme="minorHAnsi"/>
          <w:sz w:val="22"/>
          <w:szCs w:val="22"/>
          <w:lang w:val="en-ZA"/>
        </w:rPr>
      </w:pPr>
      <w:r w:rsidRPr="00677CD5">
        <w:rPr>
          <w:rFonts w:cstheme="minorHAnsi"/>
          <w:b/>
          <w:bCs/>
          <w:sz w:val="22"/>
          <w:szCs w:val="22"/>
          <w:lang w:val="en-ZA"/>
        </w:rPr>
        <w:t>A commitment to support the vision expressed in the South African Research Infrastructure Roadmap</w:t>
      </w:r>
      <w:r w:rsidRPr="00677CD5">
        <w:rPr>
          <w:rStyle w:val="FootnoteReference"/>
          <w:rFonts w:cstheme="minorHAnsi"/>
          <w:sz w:val="22"/>
          <w:szCs w:val="22"/>
          <w:lang w:val="en-ZA"/>
        </w:rPr>
        <w:footnoteReference w:id="3"/>
      </w:r>
      <w:r w:rsidRPr="00677CD5">
        <w:rPr>
          <w:rFonts w:cstheme="minorHAnsi"/>
          <w:sz w:val="22"/>
          <w:szCs w:val="22"/>
          <w:lang w:val="en-ZA"/>
        </w:rPr>
        <w:t xml:space="preserve"> </w:t>
      </w:r>
      <w:r w:rsidR="00CF08BB" w:rsidRPr="00677CD5">
        <w:rPr>
          <w:rFonts w:cstheme="minorHAnsi"/>
          <w:sz w:val="22"/>
          <w:szCs w:val="22"/>
          <w:lang w:val="en-ZA"/>
        </w:rPr>
        <w:t xml:space="preserve">and White Paper on Science, </w:t>
      </w:r>
      <w:r w:rsidR="00A22721" w:rsidRPr="00677CD5">
        <w:rPr>
          <w:rFonts w:cstheme="minorHAnsi"/>
          <w:sz w:val="22"/>
          <w:szCs w:val="22"/>
          <w:lang w:val="en-ZA"/>
        </w:rPr>
        <w:t>Technology,</w:t>
      </w:r>
      <w:r w:rsidR="00CF08BB" w:rsidRPr="00677CD5">
        <w:rPr>
          <w:rFonts w:cstheme="minorHAnsi"/>
          <w:sz w:val="22"/>
          <w:szCs w:val="22"/>
          <w:lang w:val="en-ZA"/>
        </w:rPr>
        <w:t xml:space="preserve"> and Innovation</w:t>
      </w:r>
      <w:r w:rsidR="00CF08BB" w:rsidRPr="00677CD5">
        <w:rPr>
          <w:rStyle w:val="FootnoteReference"/>
          <w:rFonts w:cstheme="minorHAnsi"/>
          <w:sz w:val="22"/>
          <w:szCs w:val="22"/>
          <w:lang w:val="en-ZA"/>
        </w:rPr>
        <w:footnoteReference w:id="4"/>
      </w:r>
      <w:r w:rsidR="00CF08BB" w:rsidRPr="00677CD5">
        <w:rPr>
          <w:rFonts w:cstheme="minorHAnsi"/>
          <w:sz w:val="22"/>
          <w:szCs w:val="22"/>
          <w:lang w:val="en-ZA"/>
        </w:rPr>
        <w:t xml:space="preserve"> </w:t>
      </w:r>
      <w:r w:rsidRPr="00677CD5">
        <w:rPr>
          <w:rFonts w:cstheme="minorHAnsi"/>
          <w:sz w:val="22"/>
          <w:szCs w:val="22"/>
          <w:lang w:val="en-ZA"/>
        </w:rPr>
        <w:t>to develop an accessible national resource for population-based research.</w:t>
      </w:r>
      <w:r w:rsidR="00AC6996" w:rsidRPr="00677CD5">
        <w:rPr>
          <w:rFonts w:cstheme="minorHAnsi"/>
          <w:sz w:val="22"/>
          <w:szCs w:val="22"/>
          <w:lang w:val="en-ZA"/>
        </w:rPr>
        <w:t xml:space="preserve"> An added value will be a track record in managing a national research resource or facility.</w:t>
      </w:r>
    </w:p>
    <w:p w14:paraId="3B1A1A0C" w14:textId="352019B8" w:rsidR="00E47B96" w:rsidRPr="00677CD5" w:rsidRDefault="00E47B96" w:rsidP="00D95CA1">
      <w:pPr>
        <w:pStyle w:val="ListParagraph"/>
        <w:numPr>
          <w:ilvl w:val="0"/>
          <w:numId w:val="5"/>
        </w:numPr>
        <w:spacing w:after="160" w:line="259" w:lineRule="auto"/>
        <w:jc w:val="both"/>
        <w:rPr>
          <w:rFonts w:cstheme="minorHAnsi"/>
          <w:sz w:val="22"/>
          <w:szCs w:val="22"/>
          <w:lang w:val="en-ZA"/>
        </w:rPr>
      </w:pPr>
      <w:r w:rsidRPr="00677CD5">
        <w:rPr>
          <w:rFonts w:cstheme="minorHAnsi"/>
          <w:b/>
          <w:bCs/>
          <w:sz w:val="22"/>
          <w:szCs w:val="22"/>
          <w:lang w:val="en-ZA"/>
        </w:rPr>
        <w:t>Meaningful engagement with the surveillance community</w:t>
      </w:r>
      <w:r w:rsidRPr="00677CD5">
        <w:rPr>
          <w:rFonts w:cstheme="minorHAnsi"/>
          <w:sz w:val="22"/>
          <w:szCs w:val="22"/>
          <w:lang w:val="en-ZA"/>
        </w:rPr>
        <w:t>, the wider public, industry, policy makers and practitioners.</w:t>
      </w:r>
    </w:p>
    <w:p w14:paraId="2B877D43" w14:textId="64DE88D2" w:rsidR="00D10883" w:rsidRPr="00677CD5" w:rsidRDefault="00D10883" w:rsidP="00D95CA1">
      <w:pPr>
        <w:jc w:val="both"/>
        <w:rPr>
          <w:rFonts w:cstheme="minorHAnsi"/>
        </w:rPr>
      </w:pPr>
      <w:r w:rsidRPr="00677CD5">
        <w:rPr>
          <w:rFonts w:cstheme="minorHAnsi"/>
        </w:rPr>
        <w:t>The assessment of the application will be done by an independent adjudication panel, with representation from SAPRIN stakeholders and senior local and international population scientists.</w:t>
      </w:r>
      <w:r w:rsidR="001A4069" w:rsidRPr="00677CD5">
        <w:rPr>
          <w:rFonts w:cstheme="minorHAnsi"/>
        </w:rPr>
        <w:t xml:space="preserve"> The final decision on whether to approve a particular request for application for funding will be made by the SAPRIN Steering Committee.</w:t>
      </w:r>
    </w:p>
    <w:p w14:paraId="4CEE30E9" w14:textId="7CBCB7BA" w:rsidR="002E4675" w:rsidRPr="00677CD5" w:rsidRDefault="002E4675" w:rsidP="00D95CA1">
      <w:pPr>
        <w:pStyle w:val="Heading2"/>
        <w:jc w:val="both"/>
        <w:rPr>
          <w:rFonts w:asciiTheme="minorHAnsi" w:hAnsiTheme="minorHAnsi" w:cstheme="minorHAnsi"/>
          <w:sz w:val="22"/>
          <w:szCs w:val="22"/>
        </w:rPr>
      </w:pPr>
      <w:r w:rsidRPr="00677CD5">
        <w:rPr>
          <w:rFonts w:asciiTheme="minorHAnsi" w:hAnsiTheme="minorHAnsi" w:cstheme="minorHAnsi"/>
          <w:sz w:val="22"/>
          <w:szCs w:val="22"/>
        </w:rPr>
        <w:t>Key Dates</w:t>
      </w:r>
    </w:p>
    <w:p w14:paraId="65F72398" w14:textId="02CE8205" w:rsidR="00722F0D" w:rsidRPr="00A57D7C" w:rsidRDefault="00722F0D" w:rsidP="002B5AD7">
      <w:pPr>
        <w:spacing w:after="0" w:line="276" w:lineRule="auto"/>
        <w:jc w:val="both"/>
        <w:rPr>
          <w:rFonts w:cstheme="minorHAnsi"/>
        </w:rPr>
      </w:pPr>
      <w:r w:rsidRPr="005967A4">
        <w:rPr>
          <w:rFonts w:cstheme="minorHAnsi"/>
          <w:b/>
          <w:bCs/>
        </w:rPr>
        <w:t>Information session for interested applicants</w:t>
      </w:r>
      <w:r w:rsidRPr="00A57D7C">
        <w:rPr>
          <w:rFonts w:cstheme="minorHAnsi"/>
        </w:rPr>
        <w:t xml:space="preserve">: </w:t>
      </w:r>
      <w:r w:rsidR="00750D45" w:rsidRPr="00A57D7C">
        <w:rPr>
          <w:rFonts w:cstheme="minorHAnsi"/>
        </w:rPr>
        <w:t>2</w:t>
      </w:r>
      <w:r w:rsidR="00A329F5" w:rsidRPr="00A57D7C">
        <w:rPr>
          <w:rFonts w:cstheme="minorHAnsi"/>
        </w:rPr>
        <w:t>4</w:t>
      </w:r>
      <w:r w:rsidR="00AF5EB3" w:rsidRPr="00A57D7C">
        <w:rPr>
          <w:rFonts w:cstheme="minorHAnsi"/>
          <w:vertAlign w:val="superscript"/>
        </w:rPr>
        <w:t>th</w:t>
      </w:r>
      <w:r w:rsidR="00AF5EB3" w:rsidRPr="00A57D7C">
        <w:rPr>
          <w:rFonts w:cstheme="minorHAnsi"/>
        </w:rPr>
        <w:t xml:space="preserve"> January</w:t>
      </w:r>
      <w:r w:rsidRPr="00A57D7C">
        <w:rPr>
          <w:rFonts w:cstheme="minorHAnsi"/>
        </w:rPr>
        <w:t xml:space="preserve"> 202</w:t>
      </w:r>
      <w:r w:rsidR="00A329F5" w:rsidRPr="00A57D7C">
        <w:rPr>
          <w:rFonts w:cstheme="minorHAnsi"/>
        </w:rPr>
        <w:t>4</w:t>
      </w:r>
      <w:r w:rsidR="00607A79">
        <w:rPr>
          <w:rFonts w:cstheme="minorHAnsi"/>
        </w:rPr>
        <w:t xml:space="preserve"> </w:t>
      </w:r>
      <w:hyperlink r:id="rId19" w:history="1">
        <w:r w:rsidR="00607A79" w:rsidRPr="00607A79">
          <w:rPr>
            <w:rStyle w:val="Hyperlink"/>
            <w:rFonts w:cstheme="minorHAnsi"/>
          </w:rPr>
          <w:t>link</w:t>
        </w:r>
      </w:hyperlink>
    </w:p>
    <w:p w14:paraId="551D73B5" w14:textId="6CD01B58" w:rsidR="00722F0D" w:rsidRPr="00A57D7C" w:rsidRDefault="00722F0D" w:rsidP="002B5AD7">
      <w:pPr>
        <w:pStyle w:val="NoSpacing"/>
        <w:spacing w:line="276" w:lineRule="auto"/>
        <w:jc w:val="both"/>
        <w:rPr>
          <w:rFonts w:cstheme="minorHAnsi"/>
        </w:rPr>
      </w:pPr>
      <w:r w:rsidRPr="00A57D7C">
        <w:rPr>
          <w:rFonts w:cstheme="minorHAnsi"/>
          <w:b/>
          <w:bCs/>
        </w:rPr>
        <w:t>Application submission closing date</w:t>
      </w:r>
      <w:r w:rsidRPr="00A57D7C">
        <w:rPr>
          <w:rFonts w:cstheme="minorHAnsi"/>
        </w:rPr>
        <w:t>:  1</w:t>
      </w:r>
      <w:r w:rsidR="00A329F5" w:rsidRPr="00A57D7C">
        <w:rPr>
          <w:rFonts w:cstheme="minorHAnsi"/>
        </w:rPr>
        <w:t>7</w:t>
      </w:r>
      <w:r w:rsidRPr="00A57D7C">
        <w:rPr>
          <w:rFonts w:cstheme="minorHAnsi"/>
        </w:rPr>
        <w:t xml:space="preserve">:00 on </w:t>
      </w:r>
      <w:r w:rsidR="00A329F5" w:rsidRPr="00A57D7C">
        <w:rPr>
          <w:rFonts w:cstheme="minorHAnsi"/>
        </w:rPr>
        <w:t>Tuesday</w:t>
      </w:r>
      <w:r w:rsidR="00AF5EB3" w:rsidRPr="00A57D7C">
        <w:rPr>
          <w:rFonts w:cstheme="minorHAnsi"/>
        </w:rPr>
        <w:t xml:space="preserve"> 02</w:t>
      </w:r>
      <w:r w:rsidR="00AF5EB3" w:rsidRPr="00A57D7C">
        <w:rPr>
          <w:rFonts w:cstheme="minorHAnsi"/>
          <w:vertAlign w:val="superscript"/>
        </w:rPr>
        <w:t>nd</w:t>
      </w:r>
      <w:r w:rsidR="00AF5EB3" w:rsidRPr="00A57D7C">
        <w:rPr>
          <w:rFonts w:cstheme="minorHAnsi"/>
        </w:rPr>
        <w:t xml:space="preserve"> April 2024</w:t>
      </w:r>
    </w:p>
    <w:p w14:paraId="65ECD067" w14:textId="0A20A972" w:rsidR="00722F0D" w:rsidRPr="00A57D7C" w:rsidRDefault="00722F0D" w:rsidP="002B5AD7">
      <w:pPr>
        <w:pStyle w:val="NoSpacing"/>
        <w:spacing w:line="276" w:lineRule="auto"/>
        <w:jc w:val="both"/>
        <w:rPr>
          <w:rFonts w:cstheme="minorHAnsi"/>
        </w:rPr>
      </w:pPr>
      <w:r w:rsidRPr="00A57D7C">
        <w:rPr>
          <w:rFonts w:cstheme="minorHAnsi"/>
          <w:b/>
          <w:bCs/>
        </w:rPr>
        <w:t>Adjudication complete</w:t>
      </w:r>
      <w:r w:rsidRPr="00A57D7C">
        <w:rPr>
          <w:rFonts w:cstheme="minorHAnsi"/>
        </w:rPr>
        <w:t xml:space="preserve">: </w:t>
      </w:r>
      <w:r w:rsidR="00AB1757" w:rsidRPr="00A57D7C">
        <w:rPr>
          <w:rFonts w:cstheme="minorHAnsi"/>
        </w:rPr>
        <w:t>30</w:t>
      </w:r>
      <w:r w:rsidR="00AB1757" w:rsidRPr="00A57D7C">
        <w:rPr>
          <w:rFonts w:cstheme="minorHAnsi"/>
          <w:vertAlign w:val="superscript"/>
        </w:rPr>
        <w:t>th</w:t>
      </w:r>
      <w:r w:rsidR="00AB1757" w:rsidRPr="00A57D7C">
        <w:rPr>
          <w:rFonts w:cstheme="minorHAnsi"/>
        </w:rPr>
        <w:t xml:space="preserve"> </w:t>
      </w:r>
      <w:r w:rsidR="00CE59A1" w:rsidRPr="00A57D7C">
        <w:rPr>
          <w:rFonts w:cstheme="minorHAnsi"/>
        </w:rPr>
        <w:t>May</w:t>
      </w:r>
      <w:r w:rsidRPr="00A57D7C">
        <w:rPr>
          <w:rFonts w:cstheme="minorHAnsi"/>
        </w:rPr>
        <w:t xml:space="preserve"> 202</w:t>
      </w:r>
      <w:r w:rsidR="00CE59A1" w:rsidRPr="00A57D7C">
        <w:rPr>
          <w:rFonts w:cstheme="minorHAnsi"/>
        </w:rPr>
        <w:t>4</w:t>
      </w:r>
    </w:p>
    <w:p w14:paraId="0BD405E3" w14:textId="1F753BA7" w:rsidR="00F3637F" w:rsidRDefault="00722F0D" w:rsidP="002B5AD7">
      <w:pPr>
        <w:pStyle w:val="NoSpacing"/>
        <w:spacing w:line="276" w:lineRule="auto"/>
        <w:jc w:val="both"/>
        <w:rPr>
          <w:b/>
          <w:bCs/>
          <w:sz w:val="42"/>
          <w:szCs w:val="42"/>
        </w:rPr>
      </w:pPr>
      <w:r w:rsidRPr="00A57D7C">
        <w:rPr>
          <w:rFonts w:cstheme="minorHAnsi"/>
          <w:b/>
          <w:bCs/>
        </w:rPr>
        <w:t>Notice to successful applicants</w:t>
      </w:r>
      <w:r w:rsidRPr="00A57D7C">
        <w:rPr>
          <w:rFonts w:cstheme="minorHAnsi"/>
        </w:rPr>
        <w:t xml:space="preserve">: </w:t>
      </w:r>
      <w:r w:rsidR="00284FA8">
        <w:rPr>
          <w:rFonts w:cstheme="minorHAnsi"/>
        </w:rPr>
        <w:t xml:space="preserve">28 </w:t>
      </w:r>
      <w:r w:rsidR="00AB1757" w:rsidRPr="00A57D7C">
        <w:rPr>
          <w:rFonts w:cstheme="minorHAnsi"/>
        </w:rPr>
        <w:t>Ju</w:t>
      </w:r>
      <w:r w:rsidR="00CE59A1" w:rsidRPr="00A57D7C">
        <w:rPr>
          <w:rFonts w:cstheme="minorHAnsi"/>
        </w:rPr>
        <w:t xml:space="preserve">ne </w:t>
      </w:r>
      <w:r w:rsidRPr="00A57D7C">
        <w:rPr>
          <w:rFonts w:cstheme="minorHAnsi"/>
        </w:rPr>
        <w:t>202</w:t>
      </w:r>
      <w:r w:rsidR="00CE59A1" w:rsidRPr="00A57D7C">
        <w:rPr>
          <w:rFonts w:cstheme="minorHAnsi"/>
        </w:rPr>
        <w:t>4</w:t>
      </w:r>
    </w:p>
    <w:p w14:paraId="364C53CA" w14:textId="498DD31E" w:rsidR="001A4069" w:rsidRPr="00187C12" w:rsidRDefault="007726D3" w:rsidP="00C65C1D">
      <w:pPr>
        <w:pStyle w:val="Title"/>
        <w:pageBreakBefore/>
        <w:spacing w:line="360" w:lineRule="auto"/>
        <w:jc w:val="center"/>
      </w:pPr>
      <w:r>
        <w:rPr>
          <w:noProof/>
        </w:rPr>
        <w:lastRenderedPageBreak/>
        <w:drawing>
          <wp:anchor distT="0" distB="0" distL="114300" distR="114300" simplePos="0" relativeHeight="251658240" behindDoc="0" locked="0" layoutInCell="1" allowOverlap="1" wp14:anchorId="558394A7" wp14:editId="5B4644A7">
            <wp:simplePos x="0" y="0"/>
            <wp:positionH relativeFrom="column">
              <wp:posOffset>715562</wp:posOffset>
            </wp:positionH>
            <wp:positionV relativeFrom="paragraph">
              <wp:posOffset>143123</wp:posOffset>
            </wp:positionV>
            <wp:extent cx="4420870" cy="1029970"/>
            <wp:effectExtent l="0" t="0" r="0" b="0"/>
            <wp:wrapTopAndBottom/>
            <wp:docPr id="1888186477" name="Picture 3"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186477" name="Picture 3" descr="A blue and black logo&#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420870" cy="1029970"/>
                    </a:xfrm>
                    <a:prstGeom prst="rect">
                      <a:avLst/>
                    </a:prstGeom>
                    <a:noFill/>
                    <a:ln>
                      <a:noFill/>
                    </a:ln>
                  </pic:spPr>
                </pic:pic>
              </a:graphicData>
            </a:graphic>
            <wp14:sizeRelV relativeFrom="margin">
              <wp14:pctHeight>0</wp14:pctHeight>
            </wp14:sizeRelV>
          </wp:anchor>
        </w:drawing>
      </w:r>
      <w:r w:rsidR="002B6E9F" w:rsidRPr="007726D3">
        <w:rPr>
          <w:b/>
          <w:bCs/>
          <w:sz w:val="42"/>
          <w:szCs w:val="42"/>
        </w:rPr>
        <w:t xml:space="preserve">Application </w:t>
      </w:r>
      <w:r w:rsidR="0071045A">
        <w:rPr>
          <w:b/>
          <w:bCs/>
          <w:sz w:val="42"/>
          <w:szCs w:val="42"/>
        </w:rPr>
        <w:t>F</w:t>
      </w:r>
      <w:r w:rsidR="00D754C9" w:rsidRPr="007726D3">
        <w:rPr>
          <w:b/>
          <w:bCs/>
          <w:sz w:val="42"/>
          <w:szCs w:val="42"/>
        </w:rPr>
        <w:t>orm</w:t>
      </w:r>
      <w:r w:rsidR="0071045A">
        <w:rPr>
          <w:b/>
          <w:bCs/>
          <w:sz w:val="42"/>
          <w:szCs w:val="42"/>
        </w:rPr>
        <w:t>: E</w:t>
      </w:r>
      <w:r w:rsidR="00D754C9" w:rsidRPr="007726D3">
        <w:rPr>
          <w:b/>
          <w:bCs/>
          <w:sz w:val="42"/>
          <w:szCs w:val="42"/>
        </w:rPr>
        <w:t xml:space="preserve">stablish an </w:t>
      </w:r>
      <w:r w:rsidR="0071045A">
        <w:rPr>
          <w:b/>
          <w:bCs/>
          <w:sz w:val="42"/>
          <w:szCs w:val="42"/>
        </w:rPr>
        <w:t>A</w:t>
      </w:r>
      <w:r w:rsidR="00D754C9" w:rsidRPr="007726D3">
        <w:rPr>
          <w:b/>
          <w:bCs/>
          <w:sz w:val="42"/>
          <w:szCs w:val="42"/>
        </w:rPr>
        <w:t xml:space="preserve">dditional SAPRIN </w:t>
      </w:r>
      <w:r w:rsidR="0071045A">
        <w:rPr>
          <w:b/>
          <w:bCs/>
          <w:sz w:val="42"/>
          <w:szCs w:val="42"/>
        </w:rPr>
        <w:t>N</w:t>
      </w:r>
      <w:r w:rsidR="00D754C9" w:rsidRPr="007726D3">
        <w:rPr>
          <w:b/>
          <w:bCs/>
          <w:sz w:val="42"/>
          <w:szCs w:val="42"/>
        </w:rPr>
        <w:t>ode.</w:t>
      </w:r>
    </w:p>
    <w:tbl>
      <w:tblPr>
        <w:tblStyle w:val="TableGrid"/>
        <w:tblW w:w="9640" w:type="dxa"/>
        <w:tblInd w:w="-147" w:type="dxa"/>
        <w:tblLayout w:type="fixed"/>
        <w:tblLook w:val="04A0" w:firstRow="1" w:lastRow="0" w:firstColumn="1" w:lastColumn="0" w:noHBand="0" w:noVBand="1"/>
      </w:tblPr>
      <w:tblGrid>
        <w:gridCol w:w="710"/>
        <w:gridCol w:w="705"/>
        <w:gridCol w:w="466"/>
        <w:gridCol w:w="740"/>
        <w:gridCol w:w="347"/>
        <w:gridCol w:w="177"/>
        <w:gridCol w:w="1236"/>
        <w:gridCol w:w="705"/>
        <w:gridCol w:w="95"/>
        <w:gridCol w:w="753"/>
        <w:gridCol w:w="706"/>
        <w:gridCol w:w="330"/>
        <w:gridCol w:w="423"/>
        <w:gridCol w:w="2247"/>
      </w:tblGrid>
      <w:tr w:rsidR="00692AB5" w:rsidRPr="00187C12" w14:paraId="5141D131" w14:textId="77777777" w:rsidTr="00AE1BEE">
        <w:tc>
          <w:tcPr>
            <w:tcW w:w="9640" w:type="dxa"/>
            <w:gridSpan w:val="14"/>
          </w:tcPr>
          <w:p w14:paraId="1A58870E" w14:textId="77777777" w:rsidR="00692AB5" w:rsidRPr="00187C12" w:rsidRDefault="00692AB5" w:rsidP="00FB5200">
            <w:pPr>
              <w:pStyle w:val="Heading1"/>
              <w:numPr>
                <w:ilvl w:val="0"/>
                <w:numId w:val="7"/>
              </w:numPr>
              <w:spacing w:beforeLines="20" w:before="48" w:afterLines="40" w:after="96"/>
            </w:pPr>
            <w:r w:rsidRPr="00187C12">
              <w:t>Application Summary</w:t>
            </w:r>
          </w:p>
        </w:tc>
      </w:tr>
      <w:tr w:rsidR="00692AB5" w:rsidRPr="00187C12" w14:paraId="45BAF43B" w14:textId="77777777" w:rsidTr="00AE1BEE">
        <w:tc>
          <w:tcPr>
            <w:tcW w:w="9640" w:type="dxa"/>
            <w:gridSpan w:val="14"/>
          </w:tcPr>
          <w:p w14:paraId="65032BFA" w14:textId="77777777" w:rsidR="00692AB5" w:rsidRPr="00187C12" w:rsidRDefault="00692AB5" w:rsidP="00FB5200">
            <w:pPr>
              <w:pStyle w:val="Heading2"/>
              <w:numPr>
                <w:ilvl w:val="1"/>
                <w:numId w:val="7"/>
              </w:numPr>
              <w:spacing w:beforeLines="20" w:before="48" w:afterLines="40" w:after="96"/>
              <w:ind w:left="602" w:hanging="615"/>
            </w:pPr>
            <w:r w:rsidRPr="00187C12">
              <w:t>Application Title</w:t>
            </w:r>
          </w:p>
        </w:tc>
      </w:tr>
      <w:tr w:rsidR="00692AB5" w:rsidRPr="00187C12" w14:paraId="7B68B8E4" w14:textId="77777777" w:rsidTr="00AE1BEE">
        <w:tc>
          <w:tcPr>
            <w:tcW w:w="9640" w:type="dxa"/>
            <w:gridSpan w:val="14"/>
          </w:tcPr>
          <w:p w14:paraId="3038502E" w14:textId="77777777" w:rsidR="00692AB5" w:rsidRPr="00187C12" w:rsidRDefault="00692AB5" w:rsidP="00692AB5">
            <w:pPr>
              <w:spacing w:beforeLines="20" w:before="48" w:afterLines="40" w:after="96"/>
              <w:rPr>
                <w:color w:val="AEAAAA" w:themeColor="background2" w:themeShade="BF"/>
              </w:rPr>
            </w:pPr>
            <w:r w:rsidRPr="00187C12">
              <w:rPr>
                <w:color w:val="AEAAAA" w:themeColor="background2" w:themeShade="BF"/>
              </w:rPr>
              <w:t>This is the name of the proposed node</w:t>
            </w:r>
          </w:p>
        </w:tc>
      </w:tr>
      <w:tr w:rsidR="00692AB5" w:rsidRPr="00187C12" w14:paraId="7A524840" w14:textId="77777777" w:rsidTr="00AE1BEE">
        <w:tc>
          <w:tcPr>
            <w:tcW w:w="9640" w:type="dxa"/>
            <w:gridSpan w:val="14"/>
          </w:tcPr>
          <w:p w14:paraId="7B8A0E44" w14:textId="77777777" w:rsidR="00692AB5" w:rsidRPr="00187C12" w:rsidRDefault="00692AB5" w:rsidP="00FB5200">
            <w:pPr>
              <w:pStyle w:val="Heading2"/>
              <w:numPr>
                <w:ilvl w:val="1"/>
                <w:numId w:val="7"/>
              </w:numPr>
              <w:spacing w:beforeLines="20" w:before="48" w:afterLines="40" w:after="96"/>
              <w:ind w:left="602" w:hanging="615"/>
            </w:pPr>
            <w:r w:rsidRPr="00187C12">
              <w:t>Name of the administering organisation</w:t>
            </w:r>
          </w:p>
        </w:tc>
      </w:tr>
      <w:tr w:rsidR="00692AB5" w:rsidRPr="00187C12" w14:paraId="4ED5D302" w14:textId="77777777" w:rsidTr="00AE1BEE">
        <w:tc>
          <w:tcPr>
            <w:tcW w:w="9640" w:type="dxa"/>
            <w:gridSpan w:val="14"/>
          </w:tcPr>
          <w:p w14:paraId="41AAC1B3" w14:textId="77777777" w:rsidR="00692AB5" w:rsidRPr="00187C12" w:rsidRDefault="00692AB5" w:rsidP="00692AB5">
            <w:pPr>
              <w:spacing w:beforeLines="20" w:before="48" w:afterLines="40" w:after="96"/>
              <w:rPr>
                <w:color w:val="AEAAAA" w:themeColor="background2" w:themeShade="BF"/>
              </w:rPr>
            </w:pPr>
            <w:r w:rsidRPr="00187C12">
              <w:rPr>
                <w:color w:val="AEAAAA" w:themeColor="background2" w:themeShade="BF"/>
              </w:rPr>
              <w:t>This is the organisation that will sub-contract with the South African Medical Research Council to host the SAPRIN Node</w:t>
            </w:r>
          </w:p>
        </w:tc>
      </w:tr>
      <w:tr w:rsidR="00692AB5" w:rsidRPr="00187C12" w14:paraId="11E968D8" w14:textId="77777777" w:rsidTr="00AE1BEE">
        <w:tc>
          <w:tcPr>
            <w:tcW w:w="9640" w:type="dxa"/>
            <w:gridSpan w:val="14"/>
          </w:tcPr>
          <w:p w14:paraId="7C0CCB8A" w14:textId="77777777" w:rsidR="00692AB5" w:rsidRPr="00187C12" w:rsidRDefault="00692AB5" w:rsidP="00FB5200">
            <w:pPr>
              <w:pStyle w:val="Heading2"/>
              <w:numPr>
                <w:ilvl w:val="1"/>
                <w:numId w:val="7"/>
              </w:numPr>
              <w:spacing w:beforeLines="20" w:before="48" w:afterLines="40" w:after="96"/>
              <w:ind w:left="602" w:hanging="615"/>
            </w:pPr>
            <w:r w:rsidRPr="00187C12">
              <w:t>Geographic Area</w:t>
            </w:r>
          </w:p>
        </w:tc>
      </w:tr>
      <w:tr w:rsidR="00692AB5" w:rsidRPr="00187C12" w14:paraId="247FF1D5" w14:textId="77777777" w:rsidTr="00AE1BEE">
        <w:tc>
          <w:tcPr>
            <w:tcW w:w="9640" w:type="dxa"/>
            <w:gridSpan w:val="14"/>
          </w:tcPr>
          <w:p w14:paraId="4267D5C0" w14:textId="311A8EF0" w:rsidR="00692AB5" w:rsidRPr="00187C12" w:rsidRDefault="00692AB5" w:rsidP="00692AB5">
            <w:pPr>
              <w:spacing w:beforeLines="20" w:before="48" w:afterLines="40" w:after="96"/>
              <w:rPr>
                <w:color w:val="AEAAAA" w:themeColor="background2" w:themeShade="BF"/>
              </w:rPr>
            </w:pPr>
            <w:r w:rsidRPr="00187C12">
              <w:rPr>
                <w:color w:val="AEAAAA" w:themeColor="background2" w:themeShade="BF"/>
              </w:rPr>
              <w:t>This is the area or place where the node will be situated. Please attach a map showing the proposed boundaries of the Node.</w:t>
            </w:r>
          </w:p>
        </w:tc>
      </w:tr>
      <w:tr w:rsidR="00692AB5" w:rsidRPr="00187C12" w14:paraId="063E01FA" w14:textId="77777777" w:rsidTr="00AE1BEE">
        <w:tc>
          <w:tcPr>
            <w:tcW w:w="9640" w:type="dxa"/>
            <w:gridSpan w:val="14"/>
          </w:tcPr>
          <w:p w14:paraId="5B6D2C01" w14:textId="77777777" w:rsidR="00692AB5" w:rsidRPr="00187C12" w:rsidRDefault="00692AB5" w:rsidP="00FB5200">
            <w:pPr>
              <w:pStyle w:val="Heading2"/>
              <w:numPr>
                <w:ilvl w:val="1"/>
                <w:numId w:val="7"/>
              </w:numPr>
              <w:spacing w:beforeLines="20" w:before="48" w:afterLines="40" w:after="96"/>
              <w:ind w:left="602" w:hanging="615"/>
            </w:pPr>
            <w:r w:rsidRPr="00187C12">
              <w:t>Lead Applicant</w:t>
            </w:r>
          </w:p>
        </w:tc>
      </w:tr>
      <w:tr w:rsidR="00692AB5" w:rsidRPr="00187C12" w14:paraId="59ABCF48" w14:textId="4D614866" w:rsidTr="00B545A9">
        <w:tc>
          <w:tcPr>
            <w:tcW w:w="710" w:type="dxa"/>
          </w:tcPr>
          <w:p w14:paraId="13DE7E9B" w14:textId="77777777" w:rsidR="00692AB5" w:rsidRPr="00187C12" w:rsidRDefault="00692AB5" w:rsidP="00692AB5">
            <w:pPr>
              <w:spacing w:beforeLines="20" w:before="48" w:afterLines="40" w:after="96"/>
              <w:rPr>
                <w:b/>
                <w:bCs/>
              </w:rPr>
            </w:pPr>
            <w:r w:rsidRPr="00187C12">
              <w:rPr>
                <w:b/>
                <w:bCs/>
              </w:rPr>
              <w:t>Title:</w:t>
            </w:r>
          </w:p>
        </w:tc>
        <w:tc>
          <w:tcPr>
            <w:tcW w:w="1171" w:type="dxa"/>
            <w:gridSpan w:val="2"/>
          </w:tcPr>
          <w:p w14:paraId="4FDE39FB" w14:textId="77777777" w:rsidR="00692AB5" w:rsidRPr="00187C12" w:rsidRDefault="00692AB5" w:rsidP="00692AB5">
            <w:pPr>
              <w:spacing w:beforeLines="20" w:before="48" w:afterLines="40" w:after="96"/>
            </w:pPr>
          </w:p>
        </w:tc>
        <w:tc>
          <w:tcPr>
            <w:tcW w:w="1264" w:type="dxa"/>
            <w:gridSpan w:val="3"/>
          </w:tcPr>
          <w:p w14:paraId="3441F638" w14:textId="5248DCF0" w:rsidR="00692AB5" w:rsidRPr="00187C12" w:rsidRDefault="00692AB5" w:rsidP="00692AB5">
            <w:pPr>
              <w:spacing w:beforeLines="20" w:before="48" w:afterLines="40" w:after="96"/>
              <w:rPr>
                <w:b/>
                <w:bCs/>
              </w:rPr>
            </w:pPr>
            <w:r w:rsidRPr="00187C12">
              <w:rPr>
                <w:b/>
                <w:bCs/>
              </w:rPr>
              <w:t>Full Name:</w:t>
            </w:r>
          </w:p>
        </w:tc>
        <w:tc>
          <w:tcPr>
            <w:tcW w:w="6495" w:type="dxa"/>
            <w:gridSpan w:val="8"/>
          </w:tcPr>
          <w:p w14:paraId="282361E6" w14:textId="77777777" w:rsidR="00692AB5" w:rsidRPr="00187C12" w:rsidRDefault="00692AB5" w:rsidP="00692AB5">
            <w:pPr>
              <w:spacing w:beforeLines="20" w:before="48" w:afterLines="40" w:after="96"/>
            </w:pPr>
          </w:p>
        </w:tc>
      </w:tr>
      <w:tr w:rsidR="00692AB5" w:rsidRPr="00187C12" w14:paraId="210CB538" w14:textId="15A09B4B" w:rsidTr="00B545A9">
        <w:tc>
          <w:tcPr>
            <w:tcW w:w="1881" w:type="dxa"/>
            <w:gridSpan w:val="3"/>
          </w:tcPr>
          <w:p w14:paraId="100EC0F2" w14:textId="77777777" w:rsidR="00692AB5" w:rsidRPr="00187C12" w:rsidRDefault="00692AB5" w:rsidP="00692AB5">
            <w:pPr>
              <w:spacing w:beforeLines="20" w:before="48" w:afterLines="40" w:after="96"/>
              <w:rPr>
                <w:b/>
                <w:bCs/>
              </w:rPr>
            </w:pPr>
            <w:r w:rsidRPr="00187C12">
              <w:rPr>
                <w:b/>
                <w:bCs/>
              </w:rPr>
              <w:t>Department:</w:t>
            </w:r>
          </w:p>
        </w:tc>
        <w:tc>
          <w:tcPr>
            <w:tcW w:w="7759" w:type="dxa"/>
            <w:gridSpan w:val="11"/>
          </w:tcPr>
          <w:p w14:paraId="4D724CAF" w14:textId="77777777" w:rsidR="00692AB5" w:rsidRPr="00187C12" w:rsidRDefault="00692AB5" w:rsidP="00692AB5">
            <w:pPr>
              <w:spacing w:beforeLines="20" w:before="48" w:afterLines="40" w:after="96"/>
            </w:pPr>
          </w:p>
        </w:tc>
      </w:tr>
      <w:tr w:rsidR="00692AB5" w:rsidRPr="00187C12" w14:paraId="75D75F8F" w14:textId="2CC60617" w:rsidTr="00B545A9">
        <w:tc>
          <w:tcPr>
            <w:tcW w:w="1881" w:type="dxa"/>
            <w:gridSpan w:val="3"/>
          </w:tcPr>
          <w:p w14:paraId="7F90ECBF" w14:textId="77777777" w:rsidR="00692AB5" w:rsidRPr="00187C12" w:rsidRDefault="00692AB5" w:rsidP="00692AB5">
            <w:pPr>
              <w:spacing w:beforeLines="20" w:before="48" w:afterLines="40" w:after="96"/>
              <w:rPr>
                <w:b/>
                <w:bCs/>
              </w:rPr>
            </w:pPr>
            <w:r w:rsidRPr="00187C12">
              <w:rPr>
                <w:b/>
                <w:bCs/>
              </w:rPr>
              <w:t>Division:</w:t>
            </w:r>
          </w:p>
        </w:tc>
        <w:tc>
          <w:tcPr>
            <w:tcW w:w="7759" w:type="dxa"/>
            <w:gridSpan w:val="11"/>
          </w:tcPr>
          <w:p w14:paraId="43E46C1C" w14:textId="77777777" w:rsidR="00692AB5" w:rsidRPr="00187C12" w:rsidRDefault="00692AB5" w:rsidP="00692AB5">
            <w:pPr>
              <w:spacing w:beforeLines="20" w:before="48" w:afterLines="40" w:after="96"/>
            </w:pPr>
          </w:p>
        </w:tc>
      </w:tr>
      <w:tr w:rsidR="00692AB5" w:rsidRPr="00187C12" w14:paraId="77C6DDB6" w14:textId="1680AAE3" w:rsidTr="00B545A9">
        <w:tc>
          <w:tcPr>
            <w:tcW w:w="1881" w:type="dxa"/>
            <w:gridSpan w:val="3"/>
          </w:tcPr>
          <w:p w14:paraId="6279DAAC" w14:textId="68E0A3F6" w:rsidR="00692AB5" w:rsidRPr="00187C12" w:rsidRDefault="00692AB5" w:rsidP="00692AB5">
            <w:pPr>
              <w:spacing w:beforeLines="20" w:before="48" w:afterLines="40" w:after="96"/>
              <w:rPr>
                <w:b/>
                <w:bCs/>
              </w:rPr>
            </w:pPr>
            <w:r w:rsidRPr="00187C12">
              <w:rPr>
                <w:b/>
                <w:bCs/>
              </w:rPr>
              <w:t>Organisation:</w:t>
            </w:r>
          </w:p>
        </w:tc>
        <w:tc>
          <w:tcPr>
            <w:tcW w:w="7759" w:type="dxa"/>
            <w:gridSpan w:val="11"/>
          </w:tcPr>
          <w:p w14:paraId="61287A17" w14:textId="77777777" w:rsidR="00692AB5" w:rsidRPr="00187C12" w:rsidRDefault="00692AB5" w:rsidP="00692AB5">
            <w:pPr>
              <w:spacing w:beforeLines="20" w:before="48" w:afterLines="40" w:after="96"/>
            </w:pPr>
          </w:p>
        </w:tc>
      </w:tr>
      <w:tr w:rsidR="00692AB5" w:rsidRPr="00187C12" w14:paraId="68394116" w14:textId="77777777" w:rsidTr="00B545A9">
        <w:tc>
          <w:tcPr>
            <w:tcW w:w="1881" w:type="dxa"/>
            <w:gridSpan w:val="3"/>
          </w:tcPr>
          <w:p w14:paraId="17518231" w14:textId="4CB20672" w:rsidR="00692AB5" w:rsidRPr="00187C12" w:rsidRDefault="00692AB5" w:rsidP="00692AB5">
            <w:pPr>
              <w:spacing w:beforeLines="20" w:before="48" w:afterLines="40" w:after="96"/>
              <w:rPr>
                <w:b/>
                <w:bCs/>
              </w:rPr>
            </w:pPr>
            <w:r w:rsidRPr="00187C12">
              <w:rPr>
                <w:b/>
                <w:bCs/>
              </w:rPr>
              <w:t>Address:</w:t>
            </w:r>
          </w:p>
        </w:tc>
        <w:tc>
          <w:tcPr>
            <w:tcW w:w="7759" w:type="dxa"/>
            <w:gridSpan w:val="11"/>
          </w:tcPr>
          <w:p w14:paraId="2CFC5AEF" w14:textId="77777777" w:rsidR="00692AB5" w:rsidRPr="00187C12" w:rsidRDefault="00692AB5" w:rsidP="00692AB5">
            <w:pPr>
              <w:spacing w:beforeLines="20" w:before="48" w:afterLines="40" w:after="96"/>
            </w:pPr>
          </w:p>
        </w:tc>
      </w:tr>
      <w:tr w:rsidR="00AF3F43" w:rsidRPr="00187C12" w14:paraId="4D6364B8" w14:textId="7E0A14BC" w:rsidTr="00B545A9">
        <w:tc>
          <w:tcPr>
            <w:tcW w:w="1881" w:type="dxa"/>
            <w:gridSpan w:val="3"/>
          </w:tcPr>
          <w:p w14:paraId="06442A98" w14:textId="583792E8" w:rsidR="00AF3F43" w:rsidRPr="00187C12" w:rsidRDefault="00AF3F43" w:rsidP="00AF3F43">
            <w:pPr>
              <w:spacing w:beforeLines="20" w:before="48" w:afterLines="40" w:after="96"/>
              <w:rPr>
                <w:b/>
                <w:bCs/>
              </w:rPr>
            </w:pPr>
            <w:r w:rsidRPr="00187C12">
              <w:rPr>
                <w:b/>
                <w:bCs/>
              </w:rPr>
              <w:t>City/Town:</w:t>
            </w:r>
          </w:p>
        </w:tc>
        <w:tc>
          <w:tcPr>
            <w:tcW w:w="2500" w:type="dxa"/>
            <w:gridSpan w:val="4"/>
          </w:tcPr>
          <w:p w14:paraId="0022AD6A" w14:textId="77777777" w:rsidR="00AF3F43" w:rsidRPr="00187C12" w:rsidRDefault="00AF3F43" w:rsidP="00AF3F43">
            <w:pPr>
              <w:spacing w:beforeLines="20" w:before="48" w:afterLines="40" w:after="96"/>
            </w:pPr>
          </w:p>
        </w:tc>
        <w:tc>
          <w:tcPr>
            <w:tcW w:w="1553" w:type="dxa"/>
            <w:gridSpan w:val="3"/>
          </w:tcPr>
          <w:p w14:paraId="4821E092" w14:textId="6690A76F" w:rsidR="00AF3F43" w:rsidRPr="00187C12" w:rsidRDefault="00AF3F43" w:rsidP="00AF3F43">
            <w:pPr>
              <w:spacing w:beforeLines="20" w:before="48" w:afterLines="40" w:after="96"/>
              <w:rPr>
                <w:b/>
                <w:bCs/>
              </w:rPr>
            </w:pPr>
            <w:r w:rsidRPr="00187C12">
              <w:rPr>
                <w:b/>
                <w:bCs/>
              </w:rPr>
              <w:t>Postcode:</w:t>
            </w:r>
          </w:p>
        </w:tc>
        <w:tc>
          <w:tcPr>
            <w:tcW w:w="3706" w:type="dxa"/>
            <w:gridSpan w:val="4"/>
          </w:tcPr>
          <w:p w14:paraId="63CA6495" w14:textId="77777777" w:rsidR="00AF3F43" w:rsidRPr="00187C12" w:rsidRDefault="00AF3F43" w:rsidP="00AF3F43">
            <w:pPr>
              <w:spacing w:beforeLines="20" w:before="48" w:afterLines="40" w:after="96"/>
            </w:pPr>
          </w:p>
        </w:tc>
      </w:tr>
      <w:tr w:rsidR="00AF3F43" w:rsidRPr="00187C12" w14:paraId="5B329C60" w14:textId="00E308F9" w:rsidTr="00B545A9">
        <w:tc>
          <w:tcPr>
            <w:tcW w:w="1881" w:type="dxa"/>
            <w:gridSpan w:val="3"/>
          </w:tcPr>
          <w:p w14:paraId="605B3D2C" w14:textId="55A1213F" w:rsidR="00AF3F43" w:rsidRPr="00187C12" w:rsidRDefault="00AF3F43" w:rsidP="00AF3F43">
            <w:pPr>
              <w:spacing w:beforeLines="20" w:before="48" w:afterLines="40" w:after="96"/>
              <w:rPr>
                <w:b/>
                <w:bCs/>
              </w:rPr>
            </w:pPr>
            <w:r w:rsidRPr="00187C12">
              <w:rPr>
                <w:b/>
                <w:bCs/>
              </w:rPr>
              <w:t>Telephone Nr:</w:t>
            </w:r>
          </w:p>
        </w:tc>
        <w:tc>
          <w:tcPr>
            <w:tcW w:w="2500" w:type="dxa"/>
            <w:gridSpan w:val="4"/>
          </w:tcPr>
          <w:p w14:paraId="27469E46" w14:textId="77777777" w:rsidR="00AF3F43" w:rsidRPr="00187C12" w:rsidRDefault="00AF3F43" w:rsidP="00AF3F43">
            <w:pPr>
              <w:spacing w:beforeLines="20" w:before="48" w:afterLines="40" w:after="96"/>
            </w:pPr>
          </w:p>
        </w:tc>
        <w:tc>
          <w:tcPr>
            <w:tcW w:w="1553" w:type="dxa"/>
            <w:gridSpan w:val="3"/>
          </w:tcPr>
          <w:p w14:paraId="26E8086E" w14:textId="1EBF5162" w:rsidR="00AF3F43" w:rsidRPr="00187C12" w:rsidRDefault="00AF3F43" w:rsidP="00AF3F43">
            <w:pPr>
              <w:spacing w:beforeLines="20" w:before="48" w:afterLines="40" w:after="96"/>
              <w:rPr>
                <w:b/>
                <w:bCs/>
              </w:rPr>
            </w:pPr>
            <w:r w:rsidRPr="00187C12">
              <w:rPr>
                <w:b/>
                <w:bCs/>
              </w:rPr>
              <w:t>Email:</w:t>
            </w:r>
          </w:p>
        </w:tc>
        <w:tc>
          <w:tcPr>
            <w:tcW w:w="3706" w:type="dxa"/>
            <w:gridSpan w:val="4"/>
          </w:tcPr>
          <w:p w14:paraId="20DBF227" w14:textId="77777777" w:rsidR="00AF3F43" w:rsidRPr="00187C12" w:rsidRDefault="00AF3F43" w:rsidP="00AF3F43">
            <w:pPr>
              <w:spacing w:beforeLines="20" w:before="48" w:afterLines="40" w:after="96"/>
            </w:pPr>
          </w:p>
        </w:tc>
      </w:tr>
      <w:tr w:rsidR="00AF3F43" w:rsidRPr="00187C12" w14:paraId="074E8917" w14:textId="77777777" w:rsidTr="00AE1BEE">
        <w:tc>
          <w:tcPr>
            <w:tcW w:w="9640" w:type="dxa"/>
            <w:gridSpan w:val="14"/>
          </w:tcPr>
          <w:p w14:paraId="3C8CF98E" w14:textId="74E2FACD" w:rsidR="00AF3F43" w:rsidRPr="00187C12" w:rsidRDefault="003865BC" w:rsidP="00AF3F43">
            <w:pPr>
              <w:spacing w:beforeLines="20" w:before="48" w:afterLines="40" w:after="96"/>
              <w:rPr>
                <w:b/>
                <w:bCs/>
              </w:rPr>
            </w:pPr>
            <w:r w:rsidRPr="00187C12">
              <w:rPr>
                <w:b/>
                <w:bCs/>
              </w:rPr>
              <w:t>1.4.1</w:t>
            </w:r>
            <w:r w:rsidRPr="00187C12">
              <w:rPr>
                <w:b/>
                <w:bCs/>
              </w:rPr>
              <w:tab/>
            </w:r>
            <w:r w:rsidR="00AF3F43" w:rsidRPr="00187C12">
              <w:rPr>
                <w:b/>
                <w:bCs/>
              </w:rPr>
              <w:t>Career History (current/most recent first)</w:t>
            </w:r>
          </w:p>
        </w:tc>
      </w:tr>
      <w:tr w:rsidR="00AF3F43" w:rsidRPr="00187C12" w14:paraId="027E136F" w14:textId="77777777" w:rsidTr="00B545A9">
        <w:tc>
          <w:tcPr>
            <w:tcW w:w="1415" w:type="dxa"/>
            <w:gridSpan w:val="2"/>
          </w:tcPr>
          <w:p w14:paraId="59D72875" w14:textId="6EEB27F1" w:rsidR="00AF3F43" w:rsidRPr="00187C12" w:rsidRDefault="00AF3F43" w:rsidP="00AF3F43">
            <w:pPr>
              <w:spacing w:beforeLines="20" w:before="48" w:afterLines="40" w:after="96"/>
              <w:jc w:val="center"/>
              <w:rPr>
                <w:b/>
                <w:bCs/>
              </w:rPr>
            </w:pPr>
            <w:r w:rsidRPr="00187C12">
              <w:rPr>
                <w:b/>
                <w:bCs/>
              </w:rPr>
              <w:t>From</w:t>
            </w:r>
          </w:p>
        </w:tc>
        <w:tc>
          <w:tcPr>
            <w:tcW w:w="1553" w:type="dxa"/>
            <w:gridSpan w:val="3"/>
          </w:tcPr>
          <w:p w14:paraId="2E37FD9A" w14:textId="10FB4E74" w:rsidR="00AF3F43" w:rsidRPr="00187C12" w:rsidRDefault="00AF3F43" w:rsidP="00AF3F43">
            <w:pPr>
              <w:spacing w:beforeLines="20" w:before="48" w:afterLines="40" w:after="96"/>
              <w:jc w:val="center"/>
              <w:rPr>
                <w:b/>
                <w:bCs/>
              </w:rPr>
            </w:pPr>
            <w:r w:rsidRPr="00187C12">
              <w:rPr>
                <w:b/>
                <w:bCs/>
              </w:rPr>
              <w:t>To</w:t>
            </w:r>
          </w:p>
        </w:tc>
        <w:tc>
          <w:tcPr>
            <w:tcW w:w="3672" w:type="dxa"/>
            <w:gridSpan w:val="6"/>
          </w:tcPr>
          <w:p w14:paraId="3508C268" w14:textId="2D12FF02" w:rsidR="00AF3F43" w:rsidRPr="00187C12" w:rsidRDefault="00AF3F43" w:rsidP="00AF3F43">
            <w:pPr>
              <w:spacing w:beforeLines="20" w:before="48" w:afterLines="40" w:after="96"/>
              <w:jc w:val="center"/>
              <w:rPr>
                <w:b/>
                <w:bCs/>
              </w:rPr>
            </w:pPr>
            <w:r w:rsidRPr="00187C12">
              <w:rPr>
                <w:b/>
                <w:bCs/>
              </w:rPr>
              <w:t>Position</w:t>
            </w:r>
          </w:p>
        </w:tc>
        <w:tc>
          <w:tcPr>
            <w:tcW w:w="3000" w:type="dxa"/>
            <w:gridSpan w:val="3"/>
          </w:tcPr>
          <w:p w14:paraId="2C16D1DF" w14:textId="4EE80D19" w:rsidR="00AF3F43" w:rsidRPr="00187C12" w:rsidRDefault="00AF3F43" w:rsidP="00AF3F43">
            <w:pPr>
              <w:spacing w:beforeLines="20" w:before="48" w:afterLines="40" w:after="96"/>
              <w:jc w:val="center"/>
              <w:rPr>
                <w:b/>
                <w:bCs/>
              </w:rPr>
            </w:pPr>
            <w:r w:rsidRPr="00187C12">
              <w:rPr>
                <w:b/>
                <w:bCs/>
              </w:rPr>
              <w:t>Organisation</w:t>
            </w:r>
          </w:p>
        </w:tc>
      </w:tr>
      <w:tr w:rsidR="00AF3F43" w:rsidRPr="00187C12" w14:paraId="05A803BA" w14:textId="77777777" w:rsidTr="00B545A9">
        <w:tc>
          <w:tcPr>
            <w:tcW w:w="1415" w:type="dxa"/>
            <w:gridSpan w:val="2"/>
          </w:tcPr>
          <w:p w14:paraId="1B14E13D" w14:textId="77777777" w:rsidR="00AF3F43" w:rsidRPr="00187C12" w:rsidRDefault="00AF3F43" w:rsidP="00AF3F43">
            <w:pPr>
              <w:spacing w:beforeLines="20" w:before="48" w:afterLines="40" w:after="96"/>
              <w:jc w:val="center"/>
            </w:pPr>
          </w:p>
        </w:tc>
        <w:tc>
          <w:tcPr>
            <w:tcW w:w="1553" w:type="dxa"/>
            <w:gridSpan w:val="3"/>
          </w:tcPr>
          <w:p w14:paraId="0B119DDB" w14:textId="77777777" w:rsidR="00AF3F43" w:rsidRPr="00187C12" w:rsidRDefault="00AF3F43" w:rsidP="00AF3F43">
            <w:pPr>
              <w:spacing w:beforeLines="20" w:before="48" w:afterLines="40" w:after="96"/>
              <w:jc w:val="center"/>
            </w:pPr>
          </w:p>
        </w:tc>
        <w:tc>
          <w:tcPr>
            <w:tcW w:w="3672" w:type="dxa"/>
            <w:gridSpan w:val="6"/>
          </w:tcPr>
          <w:p w14:paraId="3DE192FB" w14:textId="77777777" w:rsidR="00AF3F43" w:rsidRPr="00187C12" w:rsidRDefault="00AF3F43" w:rsidP="00AF3F43">
            <w:pPr>
              <w:spacing w:beforeLines="20" w:before="48" w:afterLines="40" w:after="96"/>
            </w:pPr>
          </w:p>
        </w:tc>
        <w:tc>
          <w:tcPr>
            <w:tcW w:w="3000" w:type="dxa"/>
            <w:gridSpan w:val="3"/>
          </w:tcPr>
          <w:p w14:paraId="11D07869" w14:textId="77777777" w:rsidR="00AF3F43" w:rsidRPr="00187C12" w:rsidRDefault="00AF3F43" w:rsidP="00AF3F43">
            <w:pPr>
              <w:spacing w:beforeLines="20" w:before="48" w:afterLines="40" w:after="96"/>
            </w:pPr>
          </w:p>
        </w:tc>
      </w:tr>
      <w:tr w:rsidR="003865BC" w:rsidRPr="00187C12" w14:paraId="7CCB5FE0" w14:textId="77777777" w:rsidTr="00B545A9">
        <w:tc>
          <w:tcPr>
            <w:tcW w:w="1415" w:type="dxa"/>
            <w:gridSpan w:val="2"/>
          </w:tcPr>
          <w:p w14:paraId="5DA87E3D" w14:textId="77777777" w:rsidR="003865BC" w:rsidRPr="00187C12" w:rsidRDefault="003865BC" w:rsidP="00AF3F43">
            <w:pPr>
              <w:spacing w:beforeLines="20" w:before="48" w:afterLines="40" w:after="96"/>
              <w:jc w:val="center"/>
            </w:pPr>
          </w:p>
        </w:tc>
        <w:tc>
          <w:tcPr>
            <w:tcW w:w="1553" w:type="dxa"/>
            <w:gridSpan w:val="3"/>
          </w:tcPr>
          <w:p w14:paraId="23FFDBC1" w14:textId="77777777" w:rsidR="003865BC" w:rsidRPr="00187C12" w:rsidRDefault="003865BC" w:rsidP="00AF3F43">
            <w:pPr>
              <w:spacing w:beforeLines="20" w:before="48" w:afterLines="40" w:after="96"/>
              <w:jc w:val="center"/>
            </w:pPr>
          </w:p>
        </w:tc>
        <w:tc>
          <w:tcPr>
            <w:tcW w:w="3672" w:type="dxa"/>
            <w:gridSpan w:val="6"/>
          </w:tcPr>
          <w:p w14:paraId="299E3CAD" w14:textId="77777777" w:rsidR="003865BC" w:rsidRPr="00187C12" w:rsidRDefault="003865BC" w:rsidP="00AF3F43">
            <w:pPr>
              <w:spacing w:beforeLines="20" w:before="48" w:afterLines="40" w:after="96"/>
            </w:pPr>
          </w:p>
        </w:tc>
        <w:tc>
          <w:tcPr>
            <w:tcW w:w="3000" w:type="dxa"/>
            <w:gridSpan w:val="3"/>
          </w:tcPr>
          <w:p w14:paraId="368A9037" w14:textId="77777777" w:rsidR="003865BC" w:rsidRPr="00187C12" w:rsidRDefault="003865BC" w:rsidP="00AF3F43">
            <w:pPr>
              <w:spacing w:beforeLines="20" w:before="48" w:afterLines="40" w:after="96"/>
            </w:pPr>
          </w:p>
        </w:tc>
      </w:tr>
      <w:tr w:rsidR="003865BC" w:rsidRPr="00187C12" w14:paraId="1F9DCB91" w14:textId="77777777" w:rsidTr="00AE1BEE">
        <w:tc>
          <w:tcPr>
            <w:tcW w:w="9640" w:type="dxa"/>
            <w:gridSpan w:val="14"/>
          </w:tcPr>
          <w:p w14:paraId="791B1912" w14:textId="3E7E9A99" w:rsidR="003865BC" w:rsidRPr="00187C12" w:rsidRDefault="003865BC" w:rsidP="00AF3F43">
            <w:pPr>
              <w:spacing w:beforeLines="20" w:before="48" w:afterLines="40" w:after="96"/>
              <w:rPr>
                <w:b/>
                <w:bCs/>
              </w:rPr>
            </w:pPr>
            <w:r w:rsidRPr="00187C12">
              <w:rPr>
                <w:b/>
                <w:bCs/>
              </w:rPr>
              <w:t>1.4.2</w:t>
            </w:r>
            <w:r w:rsidRPr="00187C12">
              <w:rPr>
                <w:b/>
                <w:bCs/>
              </w:rPr>
              <w:tab/>
              <w:t>Education/Training</w:t>
            </w:r>
          </w:p>
        </w:tc>
      </w:tr>
      <w:tr w:rsidR="003865BC" w:rsidRPr="00187C12" w14:paraId="4581EE62" w14:textId="77777777" w:rsidTr="00B545A9">
        <w:tc>
          <w:tcPr>
            <w:tcW w:w="1415" w:type="dxa"/>
            <w:gridSpan w:val="2"/>
          </w:tcPr>
          <w:p w14:paraId="7BE26ADE" w14:textId="3172C340" w:rsidR="003865BC" w:rsidRPr="00187C12" w:rsidRDefault="003865BC" w:rsidP="003865BC">
            <w:pPr>
              <w:spacing w:beforeLines="20" w:before="48" w:afterLines="40" w:after="96"/>
              <w:jc w:val="center"/>
              <w:rPr>
                <w:b/>
                <w:bCs/>
              </w:rPr>
            </w:pPr>
            <w:r w:rsidRPr="00187C12">
              <w:rPr>
                <w:b/>
                <w:bCs/>
              </w:rPr>
              <w:t>From</w:t>
            </w:r>
          </w:p>
        </w:tc>
        <w:tc>
          <w:tcPr>
            <w:tcW w:w="1553" w:type="dxa"/>
            <w:gridSpan w:val="3"/>
          </w:tcPr>
          <w:p w14:paraId="382AB791" w14:textId="4CED9B9E" w:rsidR="003865BC" w:rsidRPr="00187C12" w:rsidRDefault="003865BC" w:rsidP="003865BC">
            <w:pPr>
              <w:spacing w:beforeLines="20" w:before="48" w:afterLines="40" w:after="96"/>
              <w:jc w:val="center"/>
              <w:rPr>
                <w:b/>
                <w:bCs/>
              </w:rPr>
            </w:pPr>
            <w:r w:rsidRPr="00187C12">
              <w:rPr>
                <w:b/>
                <w:bCs/>
              </w:rPr>
              <w:t>To</w:t>
            </w:r>
          </w:p>
        </w:tc>
        <w:tc>
          <w:tcPr>
            <w:tcW w:w="2213" w:type="dxa"/>
            <w:gridSpan w:val="4"/>
          </w:tcPr>
          <w:p w14:paraId="59D10553" w14:textId="01242A26" w:rsidR="003865BC" w:rsidRPr="00187C12" w:rsidRDefault="003865BC" w:rsidP="003865BC">
            <w:pPr>
              <w:spacing w:beforeLines="20" w:before="48" w:afterLines="40" w:after="96"/>
              <w:jc w:val="center"/>
              <w:rPr>
                <w:b/>
                <w:bCs/>
              </w:rPr>
            </w:pPr>
            <w:r w:rsidRPr="00187C12">
              <w:rPr>
                <w:b/>
                <w:bCs/>
              </w:rPr>
              <w:t>Qualification</w:t>
            </w:r>
          </w:p>
        </w:tc>
        <w:tc>
          <w:tcPr>
            <w:tcW w:w="2212" w:type="dxa"/>
            <w:gridSpan w:val="4"/>
          </w:tcPr>
          <w:p w14:paraId="080A0D54" w14:textId="77777777" w:rsidR="003865BC" w:rsidRPr="00187C12" w:rsidRDefault="003865BC" w:rsidP="003865BC">
            <w:pPr>
              <w:spacing w:beforeLines="20" w:before="48" w:afterLines="40" w:after="96"/>
              <w:jc w:val="center"/>
              <w:rPr>
                <w:b/>
                <w:bCs/>
              </w:rPr>
            </w:pPr>
            <w:r w:rsidRPr="00187C12">
              <w:rPr>
                <w:b/>
                <w:bCs/>
              </w:rPr>
              <w:t>Subject</w:t>
            </w:r>
          </w:p>
        </w:tc>
        <w:tc>
          <w:tcPr>
            <w:tcW w:w="2247" w:type="dxa"/>
          </w:tcPr>
          <w:p w14:paraId="42C61E37" w14:textId="461AE627" w:rsidR="003865BC" w:rsidRPr="00187C12" w:rsidRDefault="003865BC" w:rsidP="003865BC">
            <w:pPr>
              <w:spacing w:beforeLines="20" w:before="48" w:afterLines="40" w:after="96"/>
              <w:jc w:val="center"/>
              <w:rPr>
                <w:b/>
                <w:bCs/>
              </w:rPr>
            </w:pPr>
            <w:r w:rsidRPr="00187C12">
              <w:rPr>
                <w:b/>
                <w:bCs/>
              </w:rPr>
              <w:t>Organisation</w:t>
            </w:r>
          </w:p>
        </w:tc>
      </w:tr>
      <w:tr w:rsidR="003865BC" w:rsidRPr="00187C12" w14:paraId="2E6E7284" w14:textId="77777777" w:rsidTr="00B545A9">
        <w:tc>
          <w:tcPr>
            <w:tcW w:w="1415" w:type="dxa"/>
            <w:gridSpan w:val="2"/>
          </w:tcPr>
          <w:p w14:paraId="5810AC02" w14:textId="77777777" w:rsidR="003865BC" w:rsidRPr="00187C12" w:rsidRDefault="003865BC" w:rsidP="00AF3F43">
            <w:pPr>
              <w:spacing w:beforeLines="20" w:before="48" w:afterLines="40" w:after="96"/>
              <w:jc w:val="center"/>
            </w:pPr>
          </w:p>
        </w:tc>
        <w:tc>
          <w:tcPr>
            <w:tcW w:w="1553" w:type="dxa"/>
            <w:gridSpan w:val="3"/>
          </w:tcPr>
          <w:p w14:paraId="12A3A4E4" w14:textId="77777777" w:rsidR="003865BC" w:rsidRPr="00187C12" w:rsidRDefault="003865BC" w:rsidP="00AF3F43">
            <w:pPr>
              <w:spacing w:beforeLines="20" w:before="48" w:afterLines="40" w:after="96"/>
              <w:jc w:val="center"/>
            </w:pPr>
          </w:p>
        </w:tc>
        <w:tc>
          <w:tcPr>
            <w:tcW w:w="2213" w:type="dxa"/>
            <w:gridSpan w:val="4"/>
          </w:tcPr>
          <w:p w14:paraId="2AF98257" w14:textId="77777777" w:rsidR="003865BC" w:rsidRPr="00187C12" w:rsidRDefault="003865BC" w:rsidP="00AF3F43">
            <w:pPr>
              <w:spacing w:beforeLines="20" w:before="48" w:afterLines="40" w:after="96"/>
            </w:pPr>
          </w:p>
        </w:tc>
        <w:tc>
          <w:tcPr>
            <w:tcW w:w="2212" w:type="dxa"/>
            <w:gridSpan w:val="4"/>
          </w:tcPr>
          <w:p w14:paraId="410A1055" w14:textId="77777777" w:rsidR="003865BC" w:rsidRPr="00187C12" w:rsidRDefault="003865BC" w:rsidP="00AF3F43">
            <w:pPr>
              <w:spacing w:beforeLines="20" w:before="48" w:afterLines="40" w:after="96"/>
            </w:pPr>
          </w:p>
        </w:tc>
        <w:tc>
          <w:tcPr>
            <w:tcW w:w="2247" w:type="dxa"/>
          </w:tcPr>
          <w:p w14:paraId="3A2166B8" w14:textId="77777777" w:rsidR="003865BC" w:rsidRPr="00187C12" w:rsidRDefault="003865BC" w:rsidP="00AF3F43">
            <w:pPr>
              <w:spacing w:beforeLines="20" w:before="48" w:afterLines="40" w:after="96"/>
            </w:pPr>
          </w:p>
        </w:tc>
      </w:tr>
      <w:tr w:rsidR="003865BC" w:rsidRPr="00187C12" w14:paraId="01A4EB1D" w14:textId="77777777" w:rsidTr="00B545A9">
        <w:tc>
          <w:tcPr>
            <w:tcW w:w="1415" w:type="dxa"/>
            <w:gridSpan w:val="2"/>
          </w:tcPr>
          <w:p w14:paraId="4166223E" w14:textId="77777777" w:rsidR="003865BC" w:rsidRPr="00187C12" w:rsidRDefault="003865BC" w:rsidP="00AF3F43">
            <w:pPr>
              <w:spacing w:beforeLines="20" w:before="48" w:afterLines="40" w:after="96"/>
              <w:jc w:val="center"/>
            </w:pPr>
          </w:p>
        </w:tc>
        <w:tc>
          <w:tcPr>
            <w:tcW w:w="1553" w:type="dxa"/>
            <w:gridSpan w:val="3"/>
          </w:tcPr>
          <w:p w14:paraId="063C7214" w14:textId="77777777" w:rsidR="003865BC" w:rsidRPr="00187C12" w:rsidRDefault="003865BC" w:rsidP="00AF3F43">
            <w:pPr>
              <w:spacing w:beforeLines="20" w:before="48" w:afterLines="40" w:after="96"/>
              <w:jc w:val="center"/>
            </w:pPr>
          </w:p>
        </w:tc>
        <w:tc>
          <w:tcPr>
            <w:tcW w:w="2213" w:type="dxa"/>
            <w:gridSpan w:val="4"/>
          </w:tcPr>
          <w:p w14:paraId="57F11CAA" w14:textId="77777777" w:rsidR="003865BC" w:rsidRPr="00187C12" w:rsidRDefault="003865BC" w:rsidP="00AF3F43">
            <w:pPr>
              <w:spacing w:beforeLines="20" w:before="48" w:afterLines="40" w:after="96"/>
            </w:pPr>
          </w:p>
        </w:tc>
        <w:tc>
          <w:tcPr>
            <w:tcW w:w="2212" w:type="dxa"/>
            <w:gridSpan w:val="4"/>
          </w:tcPr>
          <w:p w14:paraId="57E596D3" w14:textId="77777777" w:rsidR="003865BC" w:rsidRPr="00187C12" w:rsidRDefault="003865BC" w:rsidP="00AF3F43">
            <w:pPr>
              <w:spacing w:beforeLines="20" w:before="48" w:afterLines="40" w:after="96"/>
            </w:pPr>
          </w:p>
        </w:tc>
        <w:tc>
          <w:tcPr>
            <w:tcW w:w="2247" w:type="dxa"/>
          </w:tcPr>
          <w:p w14:paraId="1DD7FA2A" w14:textId="77777777" w:rsidR="003865BC" w:rsidRPr="00187C12" w:rsidRDefault="003865BC" w:rsidP="00AF3F43">
            <w:pPr>
              <w:spacing w:beforeLines="20" w:before="48" w:afterLines="40" w:after="96"/>
            </w:pPr>
          </w:p>
        </w:tc>
      </w:tr>
      <w:tr w:rsidR="003865BC" w:rsidRPr="00187C12" w14:paraId="055A8227" w14:textId="77777777" w:rsidTr="00AE1BEE">
        <w:tc>
          <w:tcPr>
            <w:tcW w:w="9640" w:type="dxa"/>
            <w:gridSpan w:val="14"/>
          </w:tcPr>
          <w:p w14:paraId="576CD5FF" w14:textId="4461731C" w:rsidR="003865BC" w:rsidRPr="00187C12" w:rsidRDefault="003865BC" w:rsidP="003865BC">
            <w:pPr>
              <w:spacing w:beforeLines="20" w:before="48" w:afterLines="40" w:after="96"/>
              <w:ind w:left="743" w:hanging="743"/>
              <w:rPr>
                <w:b/>
                <w:bCs/>
              </w:rPr>
            </w:pPr>
            <w:r w:rsidRPr="00187C12">
              <w:rPr>
                <w:b/>
                <w:bCs/>
              </w:rPr>
              <w:t>1.4.3</w:t>
            </w:r>
            <w:r w:rsidRPr="00187C12">
              <w:rPr>
                <w:b/>
                <w:bCs/>
              </w:rPr>
              <w:tab/>
              <w:t>What experience do you have in managing an institution, research infra-structure or collaboration?</w:t>
            </w:r>
          </w:p>
        </w:tc>
      </w:tr>
      <w:tr w:rsidR="003865BC" w:rsidRPr="00187C12" w14:paraId="32E372F6" w14:textId="77777777" w:rsidTr="00AE1BEE">
        <w:tc>
          <w:tcPr>
            <w:tcW w:w="9640" w:type="dxa"/>
            <w:gridSpan w:val="14"/>
          </w:tcPr>
          <w:p w14:paraId="083D4DEF" w14:textId="77777777" w:rsidR="003865BC" w:rsidRPr="00187C12" w:rsidRDefault="003865BC" w:rsidP="003865BC">
            <w:pPr>
              <w:spacing w:beforeLines="20" w:before="48" w:afterLines="40" w:after="96"/>
            </w:pPr>
          </w:p>
        </w:tc>
      </w:tr>
      <w:tr w:rsidR="003865BC" w:rsidRPr="00187C12" w14:paraId="29D69A20" w14:textId="77777777" w:rsidTr="00AE1BEE">
        <w:tc>
          <w:tcPr>
            <w:tcW w:w="9640" w:type="dxa"/>
            <w:gridSpan w:val="14"/>
          </w:tcPr>
          <w:p w14:paraId="4971B26B" w14:textId="44484598" w:rsidR="003865BC" w:rsidRPr="00187C12" w:rsidRDefault="00AE32A4" w:rsidP="00AE32A4">
            <w:pPr>
              <w:spacing w:beforeLines="20" w:before="48" w:afterLines="40" w:after="96"/>
              <w:ind w:left="743" w:hanging="743"/>
              <w:rPr>
                <w:b/>
                <w:bCs/>
              </w:rPr>
            </w:pPr>
            <w:r w:rsidRPr="00187C12">
              <w:rPr>
                <w:b/>
                <w:bCs/>
              </w:rPr>
              <w:t>1.4.4</w:t>
            </w:r>
            <w:r w:rsidRPr="00187C12">
              <w:rPr>
                <w:b/>
                <w:bCs/>
              </w:rPr>
              <w:tab/>
              <w:t xml:space="preserve">What are your most important research-related contributions? </w:t>
            </w:r>
            <w:r w:rsidRPr="00187C12">
              <w:rPr>
                <w:sz w:val="20"/>
                <w:szCs w:val="20"/>
              </w:rPr>
              <w:t>These may be from any stage of your research career. State what each contribution was, when it came about, why you think it is important and what impact it has had. Examples include publications and impacts on policy.</w:t>
            </w:r>
          </w:p>
        </w:tc>
      </w:tr>
      <w:tr w:rsidR="00AE32A4" w:rsidRPr="00187C12" w14:paraId="4DC6E262" w14:textId="77777777" w:rsidTr="00AE1BEE">
        <w:tc>
          <w:tcPr>
            <w:tcW w:w="9640" w:type="dxa"/>
            <w:gridSpan w:val="14"/>
          </w:tcPr>
          <w:p w14:paraId="32FA777E" w14:textId="77777777" w:rsidR="00AE32A4" w:rsidRPr="00187C12" w:rsidRDefault="00AE32A4" w:rsidP="003865BC">
            <w:pPr>
              <w:spacing w:beforeLines="20" w:before="48" w:afterLines="40" w:after="96"/>
            </w:pPr>
          </w:p>
        </w:tc>
      </w:tr>
      <w:tr w:rsidR="00AE32A4" w:rsidRPr="00187C12" w14:paraId="5BAE2652" w14:textId="77777777" w:rsidTr="00AE1BEE">
        <w:tc>
          <w:tcPr>
            <w:tcW w:w="9640" w:type="dxa"/>
            <w:gridSpan w:val="14"/>
          </w:tcPr>
          <w:p w14:paraId="0E2DAC30" w14:textId="185918A6" w:rsidR="00AE32A4" w:rsidRPr="00187C12" w:rsidRDefault="00AE32A4" w:rsidP="00AE32A4">
            <w:pPr>
              <w:spacing w:beforeLines="20" w:before="48" w:afterLines="40" w:after="96"/>
              <w:ind w:left="743" w:hanging="743"/>
              <w:rPr>
                <w:sz w:val="20"/>
                <w:szCs w:val="20"/>
              </w:rPr>
            </w:pPr>
            <w:r w:rsidRPr="00187C12">
              <w:rPr>
                <w:b/>
                <w:bCs/>
              </w:rPr>
              <w:t>1.4.5</w:t>
            </w:r>
            <w:r w:rsidRPr="00187C12">
              <w:rPr>
                <w:b/>
                <w:bCs/>
              </w:rPr>
              <w:tab/>
              <w:t xml:space="preserve">Research Outputs. </w:t>
            </w:r>
            <w:r w:rsidRPr="00187C12">
              <w:rPr>
                <w:sz w:val="20"/>
                <w:szCs w:val="20"/>
              </w:rPr>
              <w:t>List up to 20 of your most significant research outputs; at least five of these must be from the last five years. Research outputs may include (but are not limited to):</w:t>
            </w:r>
          </w:p>
          <w:p w14:paraId="09337320" w14:textId="22331172" w:rsidR="00AE32A4" w:rsidRPr="00EB5C84" w:rsidRDefault="00AE32A4" w:rsidP="00FB5200">
            <w:pPr>
              <w:pStyle w:val="ListParagraph"/>
              <w:numPr>
                <w:ilvl w:val="0"/>
                <w:numId w:val="8"/>
              </w:numPr>
              <w:spacing w:beforeLines="20" w:before="48" w:afterLines="40" w:after="96"/>
              <w:rPr>
                <w:sz w:val="20"/>
                <w:szCs w:val="20"/>
                <w:lang w:val="en-ZA"/>
              </w:rPr>
            </w:pPr>
            <w:r w:rsidRPr="00EB5C84">
              <w:rPr>
                <w:sz w:val="20"/>
                <w:szCs w:val="20"/>
                <w:lang w:val="en-ZA"/>
              </w:rPr>
              <w:t>Peer-reviewed publications and preprints;</w:t>
            </w:r>
          </w:p>
          <w:p w14:paraId="15D44342" w14:textId="1C310268" w:rsidR="00AE32A4" w:rsidRPr="00EB5C84" w:rsidRDefault="00AE32A4" w:rsidP="00FB5200">
            <w:pPr>
              <w:pStyle w:val="ListParagraph"/>
              <w:numPr>
                <w:ilvl w:val="0"/>
                <w:numId w:val="8"/>
              </w:numPr>
              <w:spacing w:beforeLines="20" w:before="48" w:afterLines="40" w:after="96"/>
              <w:rPr>
                <w:sz w:val="20"/>
                <w:szCs w:val="20"/>
                <w:lang w:val="en-ZA"/>
              </w:rPr>
            </w:pPr>
            <w:r w:rsidRPr="00EB5C84">
              <w:rPr>
                <w:sz w:val="20"/>
                <w:szCs w:val="20"/>
                <w:lang w:val="en-ZA"/>
              </w:rPr>
              <w:t>Datasets, software and research materials;</w:t>
            </w:r>
          </w:p>
          <w:p w14:paraId="30270084" w14:textId="77777777" w:rsidR="00AE32A4" w:rsidRPr="00EB5C84" w:rsidRDefault="00AE32A4" w:rsidP="00FB5200">
            <w:pPr>
              <w:pStyle w:val="ListParagraph"/>
              <w:numPr>
                <w:ilvl w:val="0"/>
                <w:numId w:val="8"/>
              </w:numPr>
              <w:spacing w:beforeLines="20" w:before="48" w:afterLines="40" w:after="96"/>
              <w:rPr>
                <w:b/>
                <w:bCs/>
                <w:sz w:val="22"/>
                <w:szCs w:val="22"/>
                <w:lang w:val="en-ZA"/>
              </w:rPr>
            </w:pPr>
            <w:r w:rsidRPr="00EB5C84">
              <w:rPr>
                <w:sz w:val="20"/>
                <w:szCs w:val="20"/>
                <w:lang w:val="en-ZA"/>
              </w:rPr>
              <w:t>Inventions, patents and commercial activity.</w:t>
            </w:r>
          </w:p>
          <w:p w14:paraId="09A36032" w14:textId="75A00E7F" w:rsidR="00AE32A4" w:rsidRPr="00187C12" w:rsidRDefault="00AE32A4" w:rsidP="00AE32A4">
            <w:pPr>
              <w:spacing w:beforeLines="20" w:before="48" w:afterLines="40" w:after="96"/>
              <w:ind w:left="720"/>
              <w:rPr>
                <w:sz w:val="20"/>
                <w:szCs w:val="20"/>
              </w:rPr>
            </w:pPr>
            <w:r w:rsidRPr="00187C12">
              <w:rPr>
                <w:sz w:val="20"/>
                <w:szCs w:val="20"/>
              </w:rPr>
              <w:t xml:space="preserve">Give the citation in full, including the title of paper and all authors (unless more than </w:t>
            </w:r>
            <w:r w:rsidR="00011561" w:rsidRPr="00187C12">
              <w:rPr>
                <w:sz w:val="20"/>
                <w:szCs w:val="20"/>
              </w:rPr>
              <w:t>6</w:t>
            </w:r>
            <w:r w:rsidRPr="00187C12">
              <w:rPr>
                <w:sz w:val="20"/>
                <w:szCs w:val="20"/>
              </w:rPr>
              <w:t>, in which case you may use 'et al', ensuring that your position as author remains clear). Citations to preprints must state "Preprint", the repository name and the articles persistent identifier (e.g. DOI).</w:t>
            </w:r>
          </w:p>
        </w:tc>
      </w:tr>
      <w:tr w:rsidR="00AE32A4" w:rsidRPr="00187C12" w14:paraId="5756FF21" w14:textId="77777777" w:rsidTr="00AE1BEE">
        <w:tc>
          <w:tcPr>
            <w:tcW w:w="9640" w:type="dxa"/>
            <w:gridSpan w:val="14"/>
          </w:tcPr>
          <w:p w14:paraId="3267E8B4" w14:textId="77777777" w:rsidR="00AE32A4" w:rsidRPr="00187C12" w:rsidRDefault="00AE32A4" w:rsidP="003865BC">
            <w:pPr>
              <w:spacing w:beforeLines="20" w:before="48" w:afterLines="40" w:after="96"/>
            </w:pPr>
          </w:p>
        </w:tc>
      </w:tr>
      <w:tr w:rsidR="00AE32A4" w:rsidRPr="00187C12" w14:paraId="4C4594AE" w14:textId="77777777" w:rsidTr="00AE1BEE">
        <w:tc>
          <w:tcPr>
            <w:tcW w:w="9640" w:type="dxa"/>
            <w:gridSpan w:val="14"/>
          </w:tcPr>
          <w:p w14:paraId="032C0EEF" w14:textId="22E4AFB2" w:rsidR="00AE32A4" w:rsidRPr="00187C12" w:rsidRDefault="00011561" w:rsidP="00011561">
            <w:pPr>
              <w:spacing w:beforeLines="20" w:before="48" w:afterLines="40" w:after="96"/>
              <w:ind w:left="743" w:hanging="743"/>
              <w:rPr>
                <w:sz w:val="20"/>
                <w:szCs w:val="20"/>
              </w:rPr>
            </w:pPr>
            <w:r w:rsidRPr="00187C12">
              <w:rPr>
                <w:b/>
                <w:bCs/>
              </w:rPr>
              <w:t>1.4.6</w:t>
            </w:r>
            <w:r w:rsidRPr="00187C12">
              <w:rPr>
                <w:b/>
                <w:bCs/>
              </w:rPr>
              <w:tab/>
              <w:t xml:space="preserve">Research Funding. </w:t>
            </w:r>
            <w:r w:rsidRPr="00187C12">
              <w:rPr>
                <w:sz w:val="20"/>
                <w:szCs w:val="20"/>
              </w:rPr>
              <w:t xml:space="preserve">List all research funding you have held in the last five years and any key funding before then. List the most recent first. State the name of the funder, name(s) of </w:t>
            </w:r>
            <w:r w:rsidR="00154B3E" w:rsidRPr="00187C12">
              <w:rPr>
                <w:sz w:val="20"/>
                <w:szCs w:val="20"/>
              </w:rPr>
              <w:t>grant holder</w:t>
            </w:r>
            <w:r w:rsidRPr="00187C12">
              <w:rPr>
                <w:sz w:val="20"/>
                <w:szCs w:val="20"/>
              </w:rPr>
              <w:t>(s), title of the project, total amount awarded (and how much of this you received), your role in the project, and the start and end dates. State the percentage of your time spent on the research; if the grant is active state the number of hours per week that you spend on the research.</w:t>
            </w:r>
          </w:p>
        </w:tc>
      </w:tr>
      <w:tr w:rsidR="006A2CB7" w:rsidRPr="00187C12" w14:paraId="78F265C7" w14:textId="259DA600" w:rsidTr="00B545A9">
        <w:tc>
          <w:tcPr>
            <w:tcW w:w="6970" w:type="dxa"/>
            <w:gridSpan w:val="12"/>
          </w:tcPr>
          <w:p w14:paraId="58380A5D" w14:textId="6D26D1E6" w:rsidR="006A2CB7" w:rsidRPr="00187C12" w:rsidRDefault="006A2CB7" w:rsidP="003865BC">
            <w:pPr>
              <w:spacing w:beforeLines="20" w:before="48" w:afterLines="40" w:after="96"/>
            </w:pPr>
            <w:r w:rsidRPr="00187C12">
              <w:rPr>
                <w:b/>
                <w:bCs/>
              </w:rPr>
              <w:t>1.4.7</w:t>
            </w:r>
            <w:r w:rsidRPr="00187C12">
              <w:rPr>
                <w:b/>
                <w:bCs/>
              </w:rPr>
              <w:tab/>
              <w:t>How many hours a week will you spend on this initiative?</w:t>
            </w:r>
          </w:p>
        </w:tc>
        <w:tc>
          <w:tcPr>
            <w:tcW w:w="2670" w:type="dxa"/>
            <w:gridSpan w:val="2"/>
          </w:tcPr>
          <w:p w14:paraId="2BF62358" w14:textId="77777777" w:rsidR="006A2CB7" w:rsidRPr="00187C12" w:rsidRDefault="006A2CB7" w:rsidP="006A2CB7">
            <w:pPr>
              <w:spacing w:beforeLines="20" w:before="48" w:afterLines="40" w:after="96"/>
            </w:pPr>
          </w:p>
        </w:tc>
      </w:tr>
      <w:tr w:rsidR="006A2CB7" w:rsidRPr="00187C12" w14:paraId="47F7BA09" w14:textId="77777777" w:rsidTr="00B545A9">
        <w:tc>
          <w:tcPr>
            <w:tcW w:w="6970" w:type="dxa"/>
            <w:gridSpan w:val="12"/>
          </w:tcPr>
          <w:p w14:paraId="6A6B2055" w14:textId="7F0D45CF" w:rsidR="006A2CB7" w:rsidRPr="00187C12" w:rsidRDefault="006A2CB7" w:rsidP="003865BC">
            <w:pPr>
              <w:spacing w:beforeLines="20" w:before="48" w:afterLines="40" w:after="96"/>
              <w:rPr>
                <w:b/>
                <w:bCs/>
              </w:rPr>
            </w:pPr>
            <w:r w:rsidRPr="00187C12">
              <w:rPr>
                <w:b/>
                <w:bCs/>
              </w:rPr>
              <w:t>1.4.8</w:t>
            </w:r>
            <w:r w:rsidR="00A940CD" w:rsidRPr="00187C12">
              <w:rPr>
                <w:b/>
                <w:bCs/>
              </w:rPr>
              <w:tab/>
              <w:t>Applicant Signature:</w:t>
            </w:r>
          </w:p>
        </w:tc>
        <w:tc>
          <w:tcPr>
            <w:tcW w:w="2670" w:type="dxa"/>
            <w:gridSpan w:val="2"/>
          </w:tcPr>
          <w:p w14:paraId="2AC44E2C" w14:textId="77777777" w:rsidR="006A2CB7" w:rsidRPr="00187C12" w:rsidRDefault="006A2CB7" w:rsidP="006A2CB7">
            <w:pPr>
              <w:spacing w:beforeLines="20" w:before="48" w:afterLines="40" w:after="96"/>
            </w:pPr>
          </w:p>
        </w:tc>
      </w:tr>
      <w:tr w:rsidR="00AF3F43" w:rsidRPr="00187C12" w14:paraId="349120A1" w14:textId="77777777" w:rsidTr="00AE1BEE">
        <w:tc>
          <w:tcPr>
            <w:tcW w:w="9640" w:type="dxa"/>
            <w:gridSpan w:val="14"/>
          </w:tcPr>
          <w:p w14:paraId="0C019A82" w14:textId="3ACD235B" w:rsidR="00AF3F43" w:rsidRPr="00187C12" w:rsidRDefault="00AF3F43" w:rsidP="00FB5200">
            <w:pPr>
              <w:pStyle w:val="Heading2"/>
              <w:numPr>
                <w:ilvl w:val="1"/>
                <w:numId w:val="7"/>
              </w:numPr>
              <w:spacing w:beforeLines="20" w:before="48" w:afterLines="40" w:after="96"/>
              <w:ind w:left="602" w:hanging="615"/>
            </w:pPr>
            <w:r w:rsidRPr="00187C12">
              <w:t>Co-Applicants</w:t>
            </w:r>
            <w:r w:rsidR="006A2CB7" w:rsidRPr="00187C12">
              <w:t xml:space="preserve"> (Repeat section for each co-applicant)</w:t>
            </w:r>
          </w:p>
        </w:tc>
      </w:tr>
      <w:tr w:rsidR="006A2CB7" w:rsidRPr="00187C12" w14:paraId="704B309F" w14:textId="77777777" w:rsidTr="00B545A9">
        <w:tc>
          <w:tcPr>
            <w:tcW w:w="710" w:type="dxa"/>
          </w:tcPr>
          <w:p w14:paraId="2A0EBA93" w14:textId="77777777" w:rsidR="006A2CB7" w:rsidRPr="00187C12" w:rsidRDefault="006A2CB7" w:rsidP="00557517">
            <w:pPr>
              <w:spacing w:beforeLines="20" w:before="48" w:afterLines="40" w:after="96"/>
              <w:rPr>
                <w:b/>
                <w:bCs/>
              </w:rPr>
            </w:pPr>
            <w:r w:rsidRPr="00187C12">
              <w:rPr>
                <w:b/>
                <w:bCs/>
              </w:rPr>
              <w:t>Title:</w:t>
            </w:r>
          </w:p>
        </w:tc>
        <w:tc>
          <w:tcPr>
            <w:tcW w:w="1171" w:type="dxa"/>
            <w:gridSpan w:val="2"/>
          </w:tcPr>
          <w:p w14:paraId="12186349" w14:textId="77777777" w:rsidR="006A2CB7" w:rsidRPr="00187C12" w:rsidRDefault="006A2CB7" w:rsidP="00557517">
            <w:pPr>
              <w:spacing w:beforeLines="20" w:before="48" w:afterLines="40" w:after="96"/>
            </w:pPr>
          </w:p>
        </w:tc>
        <w:tc>
          <w:tcPr>
            <w:tcW w:w="1264" w:type="dxa"/>
            <w:gridSpan w:val="3"/>
          </w:tcPr>
          <w:p w14:paraId="4CA59EBE" w14:textId="77777777" w:rsidR="006A2CB7" w:rsidRPr="00187C12" w:rsidRDefault="006A2CB7" w:rsidP="00557517">
            <w:pPr>
              <w:spacing w:beforeLines="20" w:before="48" w:afterLines="40" w:after="96"/>
              <w:rPr>
                <w:b/>
                <w:bCs/>
              </w:rPr>
            </w:pPr>
            <w:r w:rsidRPr="00187C12">
              <w:rPr>
                <w:b/>
                <w:bCs/>
              </w:rPr>
              <w:t>Full Name:</w:t>
            </w:r>
          </w:p>
        </w:tc>
        <w:tc>
          <w:tcPr>
            <w:tcW w:w="6495" w:type="dxa"/>
            <w:gridSpan w:val="8"/>
          </w:tcPr>
          <w:p w14:paraId="08C7B3D9" w14:textId="77777777" w:rsidR="006A2CB7" w:rsidRPr="00187C12" w:rsidRDefault="006A2CB7" w:rsidP="00557517">
            <w:pPr>
              <w:spacing w:beforeLines="20" w:before="48" w:afterLines="40" w:after="96"/>
            </w:pPr>
          </w:p>
        </w:tc>
      </w:tr>
      <w:tr w:rsidR="006A2CB7" w:rsidRPr="00187C12" w14:paraId="2CD08825" w14:textId="77777777" w:rsidTr="00B545A9">
        <w:tc>
          <w:tcPr>
            <w:tcW w:w="1881" w:type="dxa"/>
            <w:gridSpan w:val="3"/>
          </w:tcPr>
          <w:p w14:paraId="0F9524B9" w14:textId="77777777" w:rsidR="006A2CB7" w:rsidRPr="00187C12" w:rsidRDefault="006A2CB7" w:rsidP="00557517">
            <w:pPr>
              <w:spacing w:beforeLines="20" w:before="48" w:afterLines="40" w:after="96"/>
              <w:rPr>
                <w:b/>
                <w:bCs/>
              </w:rPr>
            </w:pPr>
            <w:r w:rsidRPr="00187C12">
              <w:rPr>
                <w:b/>
                <w:bCs/>
              </w:rPr>
              <w:t>Department:</w:t>
            </w:r>
          </w:p>
        </w:tc>
        <w:tc>
          <w:tcPr>
            <w:tcW w:w="7759" w:type="dxa"/>
            <w:gridSpan w:val="11"/>
          </w:tcPr>
          <w:p w14:paraId="67AE827B" w14:textId="77777777" w:rsidR="006A2CB7" w:rsidRPr="00187C12" w:rsidRDefault="006A2CB7" w:rsidP="00557517">
            <w:pPr>
              <w:spacing w:beforeLines="20" w:before="48" w:afterLines="40" w:after="96"/>
            </w:pPr>
          </w:p>
        </w:tc>
      </w:tr>
      <w:tr w:rsidR="006A2CB7" w:rsidRPr="00187C12" w14:paraId="7005F76C" w14:textId="77777777" w:rsidTr="00B545A9">
        <w:tc>
          <w:tcPr>
            <w:tcW w:w="1881" w:type="dxa"/>
            <w:gridSpan w:val="3"/>
          </w:tcPr>
          <w:p w14:paraId="5703B6A7" w14:textId="77777777" w:rsidR="006A2CB7" w:rsidRPr="00187C12" w:rsidRDefault="006A2CB7" w:rsidP="00557517">
            <w:pPr>
              <w:spacing w:beforeLines="20" w:before="48" w:afterLines="40" w:after="96"/>
              <w:rPr>
                <w:b/>
                <w:bCs/>
              </w:rPr>
            </w:pPr>
            <w:r w:rsidRPr="00187C12">
              <w:rPr>
                <w:b/>
                <w:bCs/>
              </w:rPr>
              <w:t>Division:</w:t>
            </w:r>
          </w:p>
        </w:tc>
        <w:tc>
          <w:tcPr>
            <w:tcW w:w="7759" w:type="dxa"/>
            <w:gridSpan w:val="11"/>
          </w:tcPr>
          <w:p w14:paraId="4482FBE2" w14:textId="77777777" w:rsidR="006A2CB7" w:rsidRPr="00187C12" w:rsidRDefault="006A2CB7" w:rsidP="00557517">
            <w:pPr>
              <w:spacing w:beforeLines="20" w:before="48" w:afterLines="40" w:after="96"/>
            </w:pPr>
          </w:p>
        </w:tc>
      </w:tr>
      <w:tr w:rsidR="006A2CB7" w:rsidRPr="00187C12" w14:paraId="1CF4B2A9" w14:textId="77777777" w:rsidTr="00B545A9">
        <w:tc>
          <w:tcPr>
            <w:tcW w:w="1881" w:type="dxa"/>
            <w:gridSpan w:val="3"/>
          </w:tcPr>
          <w:p w14:paraId="2FF1E0C6" w14:textId="77777777" w:rsidR="006A2CB7" w:rsidRPr="00187C12" w:rsidRDefault="006A2CB7" w:rsidP="00557517">
            <w:pPr>
              <w:spacing w:beforeLines="20" w:before="48" w:afterLines="40" w:after="96"/>
              <w:rPr>
                <w:b/>
                <w:bCs/>
              </w:rPr>
            </w:pPr>
            <w:r w:rsidRPr="00187C12">
              <w:rPr>
                <w:b/>
                <w:bCs/>
              </w:rPr>
              <w:t>Organisation:</w:t>
            </w:r>
          </w:p>
        </w:tc>
        <w:tc>
          <w:tcPr>
            <w:tcW w:w="7759" w:type="dxa"/>
            <w:gridSpan w:val="11"/>
          </w:tcPr>
          <w:p w14:paraId="6D48CD31" w14:textId="77777777" w:rsidR="006A2CB7" w:rsidRPr="00187C12" w:rsidRDefault="006A2CB7" w:rsidP="00557517">
            <w:pPr>
              <w:spacing w:beforeLines="20" w:before="48" w:afterLines="40" w:after="96"/>
            </w:pPr>
          </w:p>
        </w:tc>
      </w:tr>
      <w:tr w:rsidR="006A2CB7" w:rsidRPr="00187C12" w14:paraId="1EE30A6F" w14:textId="77777777" w:rsidTr="00B545A9">
        <w:tc>
          <w:tcPr>
            <w:tcW w:w="1881" w:type="dxa"/>
            <w:gridSpan w:val="3"/>
          </w:tcPr>
          <w:p w14:paraId="7276B98F" w14:textId="77777777" w:rsidR="006A2CB7" w:rsidRPr="00187C12" w:rsidRDefault="006A2CB7" w:rsidP="00557517">
            <w:pPr>
              <w:spacing w:beforeLines="20" w:before="48" w:afterLines="40" w:after="96"/>
              <w:rPr>
                <w:b/>
                <w:bCs/>
              </w:rPr>
            </w:pPr>
            <w:r w:rsidRPr="00187C12">
              <w:rPr>
                <w:b/>
                <w:bCs/>
              </w:rPr>
              <w:t>Address:</w:t>
            </w:r>
          </w:p>
        </w:tc>
        <w:tc>
          <w:tcPr>
            <w:tcW w:w="7759" w:type="dxa"/>
            <w:gridSpan w:val="11"/>
          </w:tcPr>
          <w:p w14:paraId="4FB99DAE" w14:textId="77777777" w:rsidR="006A2CB7" w:rsidRPr="00187C12" w:rsidRDefault="006A2CB7" w:rsidP="00557517">
            <w:pPr>
              <w:spacing w:beforeLines="20" w:before="48" w:afterLines="40" w:after="96"/>
            </w:pPr>
          </w:p>
        </w:tc>
      </w:tr>
      <w:tr w:rsidR="006A2CB7" w:rsidRPr="00187C12" w14:paraId="18A86198" w14:textId="77777777" w:rsidTr="00B545A9">
        <w:tc>
          <w:tcPr>
            <w:tcW w:w="1881" w:type="dxa"/>
            <w:gridSpan w:val="3"/>
          </w:tcPr>
          <w:p w14:paraId="0713FF39" w14:textId="77777777" w:rsidR="006A2CB7" w:rsidRPr="00187C12" w:rsidRDefault="006A2CB7" w:rsidP="00557517">
            <w:pPr>
              <w:spacing w:beforeLines="20" w:before="48" w:afterLines="40" w:after="96"/>
              <w:rPr>
                <w:b/>
                <w:bCs/>
              </w:rPr>
            </w:pPr>
            <w:r w:rsidRPr="00187C12">
              <w:rPr>
                <w:b/>
                <w:bCs/>
              </w:rPr>
              <w:t>City/Town:</w:t>
            </w:r>
          </w:p>
        </w:tc>
        <w:tc>
          <w:tcPr>
            <w:tcW w:w="2500" w:type="dxa"/>
            <w:gridSpan w:val="4"/>
          </w:tcPr>
          <w:p w14:paraId="2532D858" w14:textId="77777777" w:rsidR="006A2CB7" w:rsidRPr="00187C12" w:rsidRDefault="006A2CB7" w:rsidP="00557517">
            <w:pPr>
              <w:spacing w:beforeLines="20" w:before="48" w:afterLines="40" w:after="96"/>
            </w:pPr>
          </w:p>
        </w:tc>
        <w:tc>
          <w:tcPr>
            <w:tcW w:w="1553" w:type="dxa"/>
            <w:gridSpan w:val="3"/>
          </w:tcPr>
          <w:p w14:paraId="2AA26902" w14:textId="77777777" w:rsidR="006A2CB7" w:rsidRPr="00187C12" w:rsidRDefault="006A2CB7" w:rsidP="00557517">
            <w:pPr>
              <w:spacing w:beforeLines="20" w:before="48" w:afterLines="40" w:after="96"/>
              <w:rPr>
                <w:b/>
                <w:bCs/>
              </w:rPr>
            </w:pPr>
            <w:r w:rsidRPr="00187C12">
              <w:rPr>
                <w:b/>
                <w:bCs/>
              </w:rPr>
              <w:t>Postcode:</w:t>
            </w:r>
          </w:p>
        </w:tc>
        <w:tc>
          <w:tcPr>
            <w:tcW w:w="3706" w:type="dxa"/>
            <w:gridSpan w:val="4"/>
          </w:tcPr>
          <w:p w14:paraId="33A33EAE" w14:textId="77777777" w:rsidR="006A2CB7" w:rsidRPr="00187C12" w:rsidRDefault="006A2CB7" w:rsidP="00557517">
            <w:pPr>
              <w:spacing w:beforeLines="20" w:before="48" w:afterLines="40" w:after="96"/>
            </w:pPr>
          </w:p>
        </w:tc>
      </w:tr>
      <w:tr w:rsidR="006A2CB7" w:rsidRPr="00187C12" w14:paraId="008F1ED8" w14:textId="77777777" w:rsidTr="00B545A9">
        <w:tc>
          <w:tcPr>
            <w:tcW w:w="1881" w:type="dxa"/>
            <w:gridSpan w:val="3"/>
          </w:tcPr>
          <w:p w14:paraId="0EB4C988" w14:textId="77777777" w:rsidR="006A2CB7" w:rsidRPr="00187C12" w:rsidRDefault="006A2CB7" w:rsidP="00557517">
            <w:pPr>
              <w:spacing w:beforeLines="20" w:before="48" w:afterLines="40" w:after="96"/>
              <w:rPr>
                <w:b/>
                <w:bCs/>
              </w:rPr>
            </w:pPr>
            <w:r w:rsidRPr="00187C12">
              <w:rPr>
                <w:b/>
                <w:bCs/>
              </w:rPr>
              <w:t>Telephone Nr:</w:t>
            </w:r>
          </w:p>
        </w:tc>
        <w:tc>
          <w:tcPr>
            <w:tcW w:w="2500" w:type="dxa"/>
            <w:gridSpan w:val="4"/>
          </w:tcPr>
          <w:p w14:paraId="48A41A8E" w14:textId="77777777" w:rsidR="006A2CB7" w:rsidRPr="00187C12" w:rsidRDefault="006A2CB7" w:rsidP="00557517">
            <w:pPr>
              <w:spacing w:beforeLines="20" w:before="48" w:afterLines="40" w:after="96"/>
            </w:pPr>
          </w:p>
        </w:tc>
        <w:tc>
          <w:tcPr>
            <w:tcW w:w="1553" w:type="dxa"/>
            <w:gridSpan w:val="3"/>
          </w:tcPr>
          <w:p w14:paraId="5A9BA39C" w14:textId="77777777" w:rsidR="006A2CB7" w:rsidRPr="00187C12" w:rsidRDefault="006A2CB7" w:rsidP="00557517">
            <w:pPr>
              <w:spacing w:beforeLines="20" w:before="48" w:afterLines="40" w:after="96"/>
              <w:rPr>
                <w:b/>
                <w:bCs/>
              </w:rPr>
            </w:pPr>
            <w:r w:rsidRPr="00187C12">
              <w:rPr>
                <w:b/>
                <w:bCs/>
              </w:rPr>
              <w:t>Email:</w:t>
            </w:r>
          </w:p>
        </w:tc>
        <w:tc>
          <w:tcPr>
            <w:tcW w:w="3706" w:type="dxa"/>
            <w:gridSpan w:val="4"/>
          </w:tcPr>
          <w:p w14:paraId="1FE07256" w14:textId="77777777" w:rsidR="006A2CB7" w:rsidRPr="00187C12" w:rsidRDefault="006A2CB7" w:rsidP="00557517">
            <w:pPr>
              <w:spacing w:beforeLines="20" w:before="48" w:afterLines="40" w:after="96"/>
            </w:pPr>
          </w:p>
        </w:tc>
      </w:tr>
      <w:tr w:rsidR="006A2CB7" w:rsidRPr="00187C12" w14:paraId="257E3D64" w14:textId="77777777" w:rsidTr="00AE1BEE">
        <w:tc>
          <w:tcPr>
            <w:tcW w:w="9640" w:type="dxa"/>
            <w:gridSpan w:val="14"/>
          </w:tcPr>
          <w:p w14:paraId="0D9EF088" w14:textId="7380D055" w:rsidR="006A2CB7" w:rsidRPr="00187C12" w:rsidRDefault="006A2CB7" w:rsidP="00557517">
            <w:pPr>
              <w:spacing w:beforeLines="20" w:before="48" w:afterLines="40" w:after="96"/>
              <w:rPr>
                <w:b/>
                <w:bCs/>
              </w:rPr>
            </w:pPr>
            <w:r w:rsidRPr="00187C12">
              <w:rPr>
                <w:b/>
                <w:bCs/>
              </w:rPr>
              <w:t>1.5.1</w:t>
            </w:r>
            <w:r w:rsidRPr="00187C12">
              <w:rPr>
                <w:b/>
                <w:bCs/>
              </w:rPr>
              <w:tab/>
              <w:t>Career History (current/most recent first)</w:t>
            </w:r>
          </w:p>
        </w:tc>
      </w:tr>
      <w:tr w:rsidR="006A2CB7" w:rsidRPr="00187C12" w14:paraId="585C51B6" w14:textId="77777777" w:rsidTr="00B545A9">
        <w:tc>
          <w:tcPr>
            <w:tcW w:w="1415" w:type="dxa"/>
            <w:gridSpan w:val="2"/>
          </w:tcPr>
          <w:p w14:paraId="7705FC34" w14:textId="77777777" w:rsidR="006A2CB7" w:rsidRPr="00187C12" w:rsidRDefault="006A2CB7" w:rsidP="00557517">
            <w:pPr>
              <w:spacing w:beforeLines="20" w:before="48" w:afterLines="40" w:after="96"/>
              <w:jc w:val="center"/>
              <w:rPr>
                <w:b/>
                <w:bCs/>
              </w:rPr>
            </w:pPr>
            <w:r w:rsidRPr="00187C12">
              <w:rPr>
                <w:b/>
                <w:bCs/>
              </w:rPr>
              <w:t>From</w:t>
            </w:r>
          </w:p>
        </w:tc>
        <w:tc>
          <w:tcPr>
            <w:tcW w:w="1553" w:type="dxa"/>
            <w:gridSpan w:val="3"/>
          </w:tcPr>
          <w:p w14:paraId="3BA95B67" w14:textId="77777777" w:rsidR="006A2CB7" w:rsidRPr="00187C12" w:rsidRDefault="006A2CB7" w:rsidP="00557517">
            <w:pPr>
              <w:spacing w:beforeLines="20" w:before="48" w:afterLines="40" w:after="96"/>
              <w:jc w:val="center"/>
              <w:rPr>
                <w:b/>
                <w:bCs/>
              </w:rPr>
            </w:pPr>
            <w:r w:rsidRPr="00187C12">
              <w:rPr>
                <w:b/>
                <w:bCs/>
              </w:rPr>
              <w:t>To</w:t>
            </w:r>
          </w:p>
        </w:tc>
        <w:tc>
          <w:tcPr>
            <w:tcW w:w="3672" w:type="dxa"/>
            <w:gridSpan w:val="6"/>
          </w:tcPr>
          <w:p w14:paraId="6B244E10" w14:textId="77777777" w:rsidR="006A2CB7" w:rsidRPr="00187C12" w:rsidRDefault="006A2CB7" w:rsidP="00557517">
            <w:pPr>
              <w:spacing w:beforeLines="20" w:before="48" w:afterLines="40" w:after="96"/>
              <w:jc w:val="center"/>
              <w:rPr>
                <w:b/>
                <w:bCs/>
              </w:rPr>
            </w:pPr>
            <w:r w:rsidRPr="00187C12">
              <w:rPr>
                <w:b/>
                <w:bCs/>
              </w:rPr>
              <w:t>Position</w:t>
            </w:r>
          </w:p>
        </w:tc>
        <w:tc>
          <w:tcPr>
            <w:tcW w:w="3000" w:type="dxa"/>
            <w:gridSpan w:val="3"/>
          </w:tcPr>
          <w:p w14:paraId="6AD3BF3C" w14:textId="77777777" w:rsidR="006A2CB7" w:rsidRPr="00187C12" w:rsidRDefault="006A2CB7" w:rsidP="00557517">
            <w:pPr>
              <w:spacing w:beforeLines="20" w:before="48" w:afterLines="40" w:after="96"/>
              <w:jc w:val="center"/>
              <w:rPr>
                <w:b/>
                <w:bCs/>
              </w:rPr>
            </w:pPr>
            <w:r w:rsidRPr="00187C12">
              <w:rPr>
                <w:b/>
                <w:bCs/>
              </w:rPr>
              <w:t>Organisation</w:t>
            </w:r>
          </w:p>
        </w:tc>
      </w:tr>
      <w:tr w:rsidR="006A2CB7" w:rsidRPr="00187C12" w14:paraId="45414876" w14:textId="77777777" w:rsidTr="00B545A9">
        <w:tc>
          <w:tcPr>
            <w:tcW w:w="1415" w:type="dxa"/>
            <w:gridSpan w:val="2"/>
          </w:tcPr>
          <w:p w14:paraId="68B7A921" w14:textId="77777777" w:rsidR="006A2CB7" w:rsidRPr="00187C12" w:rsidRDefault="006A2CB7" w:rsidP="00557517">
            <w:pPr>
              <w:spacing w:beforeLines="20" w:before="48" w:afterLines="40" w:after="96"/>
              <w:jc w:val="center"/>
            </w:pPr>
          </w:p>
        </w:tc>
        <w:tc>
          <w:tcPr>
            <w:tcW w:w="1553" w:type="dxa"/>
            <w:gridSpan w:val="3"/>
          </w:tcPr>
          <w:p w14:paraId="68E0340C" w14:textId="77777777" w:rsidR="006A2CB7" w:rsidRPr="00187C12" w:rsidRDefault="006A2CB7" w:rsidP="00557517">
            <w:pPr>
              <w:spacing w:beforeLines="20" w:before="48" w:afterLines="40" w:after="96"/>
              <w:jc w:val="center"/>
            </w:pPr>
          </w:p>
        </w:tc>
        <w:tc>
          <w:tcPr>
            <w:tcW w:w="3672" w:type="dxa"/>
            <w:gridSpan w:val="6"/>
          </w:tcPr>
          <w:p w14:paraId="7C39A120" w14:textId="77777777" w:rsidR="006A2CB7" w:rsidRPr="00187C12" w:rsidRDefault="006A2CB7" w:rsidP="00557517">
            <w:pPr>
              <w:spacing w:beforeLines="20" w:before="48" w:afterLines="40" w:after="96"/>
            </w:pPr>
          </w:p>
        </w:tc>
        <w:tc>
          <w:tcPr>
            <w:tcW w:w="3000" w:type="dxa"/>
            <w:gridSpan w:val="3"/>
          </w:tcPr>
          <w:p w14:paraId="49E730A0" w14:textId="77777777" w:rsidR="006A2CB7" w:rsidRPr="00187C12" w:rsidRDefault="006A2CB7" w:rsidP="00557517">
            <w:pPr>
              <w:spacing w:beforeLines="20" w:before="48" w:afterLines="40" w:after="96"/>
            </w:pPr>
          </w:p>
        </w:tc>
      </w:tr>
      <w:tr w:rsidR="006A2CB7" w:rsidRPr="00187C12" w14:paraId="37D15CF3" w14:textId="77777777" w:rsidTr="00B545A9">
        <w:tc>
          <w:tcPr>
            <w:tcW w:w="1415" w:type="dxa"/>
            <w:gridSpan w:val="2"/>
          </w:tcPr>
          <w:p w14:paraId="7485A4A4" w14:textId="77777777" w:rsidR="006A2CB7" w:rsidRPr="00187C12" w:rsidRDefault="006A2CB7" w:rsidP="00557517">
            <w:pPr>
              <w:spacing w:beforeLines="20" w:before="48" w:afterLines="40" w:after="96"/>
              <w:jc w:val="center"/>
            </w:pPr>
          </w:p>
        </w:tc>
        <w:tc>
          <w:tcPr>
            <w:tcW w:w="1553" w:type="dxa"/>
            <w:gridSpan w:val="3"/>
          </w:tcPr>
          <w:p w14:paraId="460A163F" w14:textId="77777777" w:rsidR="006A2CB7" w:rsidRPr="00187C12" w:rsidRDefault="006A2CB7" w:rsidP="00557517">
            <w:pPr>
              <w:spacing w:beforeLines="20" w:before="48" w:afterLines="40" w:after="96"/>
              <w:jc w:val="center"/>
            </w:pPr>
          </w:p>
        </w:tc>
        <w:tc>
          <w:tcPr>
            <w:tcW w:w="3672" w:type="dxa"/>
            <w:gridSpan w:val="6"/>
          </w:tcPr>
          <w:p w14:paraId="0C0453AB" w14:textId="77777777" w:rsidR="006A2CB7" w:rsidRPr="00187C12" w:rsidRDefault="006A2CB7" w:rsidP="00557517">
            <w:pPr>
              <w:spacing w:beforeLines="20" w:before="48" w:afterLines="40" w:after="96"/>
            </w:pPr>
          </w:p>
        </w:tc>
        <w:tc>
          <w:tcPr>
            <w:tcW w:w="3000" w:type="dxa"/>
            <w:gridSpan w:val="3"/>
          </w:tcPr>
          <w:p w14:paraId="1D0A865D" w14:textId="77777777" w:rsidR="006A2CB7" w:rsidRPr="00187C12" w:rsidRDefault="006A2CB7" w:rsidP="00557517">
            <w:pPr>
              <w:spacing w:beforeLines="20" w:before="48" w:afterLines="40" w:after="96"/>
            </w:pPr>
          </w:p>
        </w:tc>
      </w:tr>
      <w:tr w:rsidR="006A2CB7" w:rsidRPr="00187C12" w14:paraId="5511586C" w14:textId="77777777" w:rsidTr="00AE1BEE">
        <w:tc>
          <w:tcPr>
            <w:tcW w:w="9640" w:type="dxa"/>
            <w:gridSpan w:val="14"/>
          </w:tcPr>
          <w:p w14:paraId="75E7B4D5" w14:textId="400B264A" w:rsidR="006A2CB7" w:rsidRPr="00187C12" w:rsidRDefault="006A2CB7" w:rsidP="00557517">
            <w:pPr>
              <w:spacing w:beforeLines="20" w:before="48" w:afterLines="40" w:after="96"/>
              <w:rPr>
                <w:b/>
                <w:bCs/>
              </w:rPr>
            </w:pPr>
            <w:r w:rsidRPr="00187C12">
              <w:rPr>
                <w:b/>
                <w:bCs/>
              </w:rPr>
              <w:t>1.5.2</w:t>
            </w:r>
            <w:r w:rsidRPr="00187C12">
              <w:rPr>
                <w:b/>
                <w:bCs/>
              </w:rPr>
              <w:tab/>
              <w:t>Education/Training</w:t>
            </w:r>
          </w:p>
        </w:tc>
      </w:tr>
      <w:tr w:rsidR="006A2CB7" w:rsidRPr="00187C12" w14:paraId="238CB2EE" w14:textId="77777777" w:rsidTr="00B545A9">
        <w:tc>
          <w:tcPr>
            <w:tcW w:w="1415" w:type="dxa"/>
            <w:gridSpan w:val="2"/>
          </w:tcPr>
          <w:p w14:paraId="157A099E" w14:textId="77777777" w:rsidR="006A2CB7" w:rsidRPr="00187C12" w:rsidRDefault="006A2CB7" w:rsidP="00557517">
            <w:pPr>
              <w:spacing w:beforeLines="20" w:before="48" w:afterLines="40" w:after="96"/>
              <w:jc w:val="center"/>
              <w:rPr>
                <w:b/>
                <w:bCs/>
              </w:rPr>
            </w:pPr>
            <w:r w:rsidRPr="00187C12">
              <w:rPr>
                <w:b/>
                <w:bCs/>
              </w:rPr>
              <w:t>From</w:t>
            </w:r>
          </w:p>
        </w:tc>
        <w:tc>
          <w:tcPr>
            <w:tcW w:w="1553" w:type="dxa"/>
            <w:gridSpan w:val="3"/>
          </w:tcPr>
          <w:p w14:paraId="05CFB8D6" w14:textId="77777777" w:rsidR="006A2CB7" w:rsidRPr="00187C12" w:rsidRDefault="006A2CB7" w:rsidP="00557517">
            <w:pPr>
              <w:spacing w:beforeLines="20" w:before="48" w:afterLines="40" w:after="96"/>
              <w:jc w:val="center"/>
              <w:rPr>
                <w:b/>
                <w:bCs/>
              </w:rPr>
            </w:pPr>
            <w:r w:rsidRPr="00187C12">
              <w:rPr>
                <w:b/>
                <w:bCs/>
              </w:rPr>
              <w:t>To</w:t>
            </w:r>
          </w:p>
        </w:tc>
        <w:tc>
          <w:tcPr>
            <w:tcW w:w="2213" w:type="dxa"/>
            <w:gridSpan w:val="4"/>
          </w:tcPr>
          <w:p w14:paraId="0CF29355" w14:textId="77777777" w:rsidR="006A2CB7" w:rsidRPr="00187C12" w:rsidRDefault="006A2CB7" w:rsidP="00557517">
            <w:pPr>
              <w:spacing w:beforeLines="20" w:before="48" w:afterLines="40" w:after="96"/>
              <w:jc w:val="center"/>
              <w:rPr>
                <w:b/>
                <w:bCs/>
              </w:rPr>
            </w:pPr>
            <w:r w:rsidRPr="00187C12">
              <w:rPr>
                <w:b/>
                <w:bCs/>
              </w:rPr>
              <w:t>Qualification</w:t>
            </w:r>
          </w:p>
        </w:tc>
        <w:tc>
          <w:tcPr>
            <w:tcW w:w="2212" w:type="dxa"/>
            <w:gridSpan w:val="4"/>
          </w:tcPr>
          <w:p w14:paraId="510AD016" w14:textId="77777777" w:rsidR="006A2CB7" w:rsidRPr="00187C12" w:rsidRDefault="006A2CB7" w:rsidP="00557517">
            <w:pPr>
              <w:spacing w:beforeLines="20" w:before="48" w:afterLines="40" w:after="96"/>
              <w:jc w:val="center"/>
              <w:rPr>
                <w:b/>
                <w:bCs/>
              </w:rPr>
            </w:pPr>
            <w:r w:rsidRPr="00187C12">
              <w:rPr>
                <w:b/>
                <w:bCs/>
              </w:rPr>
              <w:t>Subject</w:t>
            </w:r>
          </w:p>
        </w:tc>
        <w:tc>
          <w:tcPr>
            <w:tcW w:w="2247" w:type="dxa"/>
          </w:tcPr>
          <w:p w14:paraId="26DDBC47" w14:textId="77777777" w:rsidR="006A2CB7" w:rsidRPr="00187C12" w:rsidRDefault="006A2CB7" w:rsidP="00557517">
            <w:pPr>
              <w:spacing w:beforeLines="20" w:before="48" w:afterLines="40" w:after="96"/>
              <w:jc w:val="center"/>
              <w:rPr>
                <w:b/>
                <w:bCs/>
              </w:rPr>
            </w:pPr>
            <w:r w:rsidRPr="00187C12">
              <w:rPr>
                <w:b/>
                <w:bCs/>
              </w:rPr>
              <w:t>Organisation</w:t>
            </w:r>
          </w:p>
        </w:tc>
      </w:tr>
      <w:tr w:rsidR="006A2CB7" w:rsidRPr="00187C12" w14:paraId="3400EA44" w14:textId="77777777" w:rsidTr="00B545A9">
        <w:tc>
          <w:tcPr>
            <w:tcW w:w="1415" w:type="dxa"/>
            <w:gridSpan w:val="2"/>
          </w:tcPr>
          <w:p w14:paraId="67B924B5" w14:textId="77777777" w:rsidR="006A2CB7" w:rsidRPr="00187C12" w:rsidRDefault="006A2CB7" w:rsidP="00557517">
            <w:pPr>
              <w:spacing w:beforeLines="20" w:before="48" w:afterLines="40" w:after="96"/>
              <w:jc w:val="center"/>
            </w:pPr>
          </w:p>
        </w:tc>
        <w:tc>
          <w:tcPr>
            <w:tcW w:w="1553" w:type="dxa"/>
            <w:gridSpan w:val="3"/>
          </w:tcPr>
          <w:p w14:paraId="44C22233" w14:textId="77777777" w:rsidR="006A2CB7" w:rsidRPr="00187C12" w:rsidRDefault="006A2CB7" w:rsidP="00557517">
            <w:pPr>
              <w:spacing w:beforeLines="20" w:before="48" w:afterLines="40" w:after="96"/>
              <w:jc w:val="center"/>
            </w:pPr>
          </w:p>
        </w:tc>
        <w:tc>
          <w:tcPr>
            <w:tcW w:w="2213" w:type="dxa"/>
            <w:gridSpan w:val="4"/>
          </w:tcPr>
          <w:p w14:paraId="66A6CE53" w14:textId="77777777" w:rsidR="006A2CB7" w:rsidRPr="00187C12" w:rsidRDefault="006A2CB7" w:rsidP="00557517">
            <w:pPr>
              <w:spacing w:beforeLines="20" w:before="48" w:afterLines="40" w:after="96"/>
            </w:pPr>
          </w:p>
        </w:tc>
        <w:tc>
          <w:tcPr>
            <w:tcW w:w="2212" w:type="dxa"/>
            <w:gridSpan w:val="4"/>
          </w:tcPr>
          <w:p w14:paraId="28463127" w14:textId="77777777" w:rsidR="006A2CB7" w:rsidRPr="00187C12" w:rsidRDefault="006A2CB7" w:rsidP="00557517">
            <w:pPr>
              <w:spacing w:beforeLines="20" w:before="48" w:afterLines="40" w:after="96"/>
            </w:pPr>
          </w:p>
        </w:tc>
        <w:tc>
          <w:tcPr>
            <w:tcW w:w="2247" w:type="dxa"/>
          </w:tcPr>
          <w:p w14:paraId="27D86755" w14:textId="77777777" w:rsidR="006A2CB7" w:rsidRPr="00187C12" w:rsidRDefault="006A2CB7" w:rsidP="00557517">
            <w:pPr>
              <w:spacing w:beforeLines="20" w:before="48" w:afterLines="40" w:after="96"/>
            </w:pPr>
          </w:p>
        </w:tc>
      </w:tr>
      <w:tr w:rsidR="006A2CB7" w:rsidRPr="00187C12" w14:paraId="07D12CC3" w14:textId="77777777" w:rsidTr="00B545A9">
        <w:tc>
          <w:tcPr>
            <w:tcW w:w="1415" w:type="dxa"/>
            <w:gridSpan w:val="2"/>
          </w:tcPr>
          <w:p w14:paraId="222809FF" w14:textId="77777777" w:rsidR="006A2CB7" w:rsidRPr="00187C12" w:rsidRDefault="006A2CB7" w:rsidP="00557517">
            <w:pPr>
              <w:spacing w:beforeLines="20" w:before="48" w:afterLines="40" w:after="96"/>
              <w:jc w:val="center"/>
            </w:pPr>
          </w:p>
        </w:tc>
        <w:tc>
          <w:tcPr>
            <w:tcW w:w="1553" w:type="dxa"/>
            <w:gridSpan w:val="3"/>
          </w:tcPr>
          <w:p w14:paraId="75144690" w14:textId="77777777" w:rsidR="006A2CB7" w:rsidRPr="00187C12" w:rsidRDefault="006A2CB7" w:rsidP="00557517">
            <w:pPr>
              <w:spacing w:beforeLines="20" w:before="48" w:afterLines="40" w:after="96"/>
              <w:jc w:val="center"/>
            </w:pPr>
          </w:p>
        </w:tc>
        <w:tc>
          <w:tcPr>
            <w:tcW w:w="2213" w:type="dxa"/>
            <w:gridSpan w:val="4"/>
          </w:tcPr>
          <w:p w14:paraId="25E3F4BB" w14:textId="77777777" w:rsidR="006A2CB7" w:rsidRPr="00187C12" w:rsidRDefault="006A2CB7" w:rsidP="00557517">
            <w:pPr>
              <w:spacing w:beforeLines="20" w:before="48" w:afterLines="40" w:after="96"/>
            </w:pPr>
          </w:p>
        </w:tc>
        <w:tc>
          <w:tcPr>
            <w:tcW w:w="2212" w:type="dxa"/>
            <w:gridSpan w:val="4"/>
          </w:tcPr>
          <w:p w14:paraId="35306B7F" w14:textId="77777777" w:rsidR="006A2CB7" w:rsidRPr="00187C12" w:rsidRDefault="006A2CB7" w:rsidP="00557517">
            <w:pPr>
              <w:spacing w:beforeLines="20" w:before="48" w:afterLines="40" w:after="96"/>
            </w:pPr>
          </w:p>
        </w:tc>
        <w:tc>
          <w:tcPr>
            <w:tcW w:w="2247" w:type="dxa"/>
          </w:tcPr>
          <w:p w14:paraId="1D98BE81" w14:textId="77777777" w:rsidR="006A2CB7" w:rsidRPr="00187C12" w:rsidRDefault="006A2CB7" w:rsidP="00557517">
            <w:pPr>
              <w:spacing w:beforeLines="20" w:before="48" w:afterLines="40" w:after="96"/>
            </w:pPr>
          </w:p>
        </w:tc>
      </w:tr>
      <w:tr w:rsidR="006A2CB7" w:rsidRPr="00187C12" w14:paraId="1A23F9CB" w14:textId="77777777" w:rsidTr="00AE1BEE">
        <w:tc>
          <w:tcPr>
            <w:tcW w:w="9640" w:type="dxa"/>
            <w:gridSpan w:val="14"/>
          </w:tcPr>
          <w:p w14:paraId="7EAEFCC4" w14:textId="5D15FEB7" w:rsidR="006A2CB7" w:rsidRPr="00187C12" w:rsidRDefault="006A2CB7" w:rsidP="00557517">
            <w:pPr>
              <w:spacing w:beforeLines="20" w:before="48" w:afterLines="40" w:after="96"/>
              <w:ind w:left="743" w:hanging="743"/>
              <w:rPr>
                <w:b/>
                <w:bCs/>
              </w:rPr>
            </w:pPr>
            <w:r w:rsidRPr="00187C12">
              <w:rPr>
                <w:b/>
                <w:bCs/>
              </w:rPr>
              <w:t>1.5.3</w:t>
            </w:r>
            <w:r w:rsidRPr="00187C12">
              <w:rPr>
                <w:b/>
                <w:bCs/>
              </w:rPr>
              <w:tab/>
              <w:t>What experience do you have in managing an institution, research infra-structure or collaboration?</w:t>
            </w:r>
          </w:p>
        </w:tc>
      </w:tr>
      <w:tr w:rsidR="006A2CB7" w:rsidRPr="00187C12" w14:paraId="403E7469" w14:textId="77777777" w:rsidTr="00AE1BEE">
        <w:tc>
          <w:tcPr>
            <w:tcW w:w="9640" w:type="dxa"/>
            <w:gridSpan w:val="14"/>
          </w:tcPr>
          <w:p w14:paraId="7132ADB2" w14:textId="77777777" w:rsidR="006A2CB7" w:rsidRPr="00187C12" w:rsidRDefault="006A2CB7" w:rsidP="00557517">
            <w:pPr>
              <w:spacing w:beforeLines="20" w:before="48" w:afterLines="40" w:after="96"/>
            </w:pPr>
          </w:p>
        </w:tc>
      </w:tr>
      <w:tr w:rsidR="006A2CB7" w:rsidRPr="00187C12" w14:paraId="4851ED65" w14:textId="77777777" w:rsidTr="00AE1BEE">
        <w:tc>
          <w:tcPr>
            <w:tcW w:w="9640" w:type="dxa"/>
            <w:gridSpan w:val="14"/>
          </w:tcPr>
          <w:p w14:paraId="3704A59B" w14:textId="4AAEF784" w:rsidR="006A2CB7" w:rsidRPr="00187C12" w:rsidRDefault="006A2CB7" w:rsidP="00557517">
            <w:pPr>
              <w:spacing w:beforeLines="20" w:before="48" w:afterLines="40" w:after="96"/>
              <w:ind w:left="743" w:hanging="743"/>
              <w:rPr>
                <w:b/>
                <w:bCs/>
              </w:rPr>
            </w:pPr>
            <w:r w:rsidRPr="00187C12">
              <w:rPr>
                <w:b/>
                <w:bCs/>
              </w:rPr>
              <w:t>1.5.4</w:t>
            </w:r>
            <w:r w:rsidRPr="00187C12">
              <w:rPr>
                <w:b/>
                <w:bCs/>
              </w:rPr>
              <w:tab/>
              <w:t xml:space="preserve">What are your most important research-related contributions? </w:t>
            </w:r>
            <w:r w:rsidRPr="00187C12">
              <w:rPr>
                <w:sz w:val="20"/>
                <w:szCs w:val="20"/>
              </w:rPr>
              <w:t>These may be from any stage of your research career. State what each contribution was, when it came about, why you think it is important and what impact it has had. Examples include publications and impacts on policy.</w:t>
            </w:r>
          </w:p>
        </w:tc>
      </w:tr>
      <w:tr w:rsidR="006A2CB7" w:rsidRPr="00187C12" w14:paraId="3430865F" w14:textId="77777777" w:rsidTr="00AE1BEE">
        <w:tc>
          <w:tcPr>
            <w:tcW w:w="9640" w:type="dxa"/>
            <w:gridSpan w:val="14"/>
          </w:tcPr>
          <w:p w14:paraId="0A0D1D7A" w14:textId="77777777" w:rsidR="006A2CB7" w:rsidRPr="00187C12" w:rsidRDefault="006A2CB7" w:rsidP="00557517">
            <w:pPr>
              <w:spacing w:beforeLines="20" w:before="48" w:afterLines="40" w:after="96"/>
            </w:pPr>
          </w:p>
        </w:tc>
      </w:tr>
      <w:tr w:rsidR="006A2CB7" w:rsidRPr="00187C12" w14:paraId="5725837C" w14:textId="77777777" w:rsidTr="00AE1BEE">
        <w:tc>
          <w:tcPr>
            <w:tcW w:w="9640" w:type="dxa"/>
            <w:gridSpan w:val="14"/>
          </w:tcPr>
          <w:p w14:paraId="449FB511" w14:textId="69446B48" w:rsidR="006A2CB7" w:rsidRPr="00187C12" w:rsidRDefault="006A2CB7" w:rsidP="00557517">
            <w:pPr>
              <w:spacing w:beforeLines="20" w:before="48" w:afterLines="40" w:after="96"/>
              <w:ind w:left="743" w:hanging="743"/>
              <w:rPr>
                <w:sz w:val="20"/>
                <w:szCs w:val="20"/>
              </w:rPr>
            </w:pPr>
            <w:r w:rsidRPr="00187C12">
              <w:rPr>
                <w:b/>
                <w:bCs/>
              </w:rPr>
              <w:t>1.5.5</w:t>
            </w:r>
            <w:r w:rsidRPr="00187C12">
              <w:rPr>
                <w:b/>
                <w:bCs/>
              </w:rPr>
              <w:tab/>
              <w:t xml:space="preserve">Research Outputs. </w:t>
            </w:r>
            <w:r w:rsidRPr="00187C12">
              <w:rPr>
                <w:sz w:val="20"/>
                <w:szCs w:val="20"/>
              </w:rPr>
              <w:t>List up to 20 of your most significant research outputs; at least five of these must be from the last five years. Research outputs may include (but are not limited to):</w:t>
            </w:r>
          </w:p>
          <w:p w14:paraId="3DF21CC0" w14:textId="77777777" w:rsidR="006A2CB7" w:rsidRPr="00EB5C84" w:rsidRDefault="006A2CB7" w:rsidP="00FB5200">
            <w:pPr>
              <w:pStyle w:val="ListParagraph"/>
              <w:numPr>
                <w:ilvl w:val="0"/>
                <w:numId w:val="8"/>
              </w:numPr>
              <w:spacing w:beforeLines="20" w:before="48" w:afterLines="40" w:after="96"/>
              <w:rPr>
                <w:sz w:val="20"/>
                <w:szCs w:val="20"/>
                <w:lang w:val="en-ZA"/>
              </w:rPr>
            </w:pPr>
            <w:r w:rsidRPr="00EB5C84">
              <w:rPr>
                <w:sz w:val="20"/>
                <w:szCs w:val="20"/>
                <w:lang w:val="en-ZA"/>
              </w:rPr>
              <w:t>Peer-reviewed publications and preprints;</w:t>
            </w:r>
          </w:p>
          <w:p w14:paraId="0C45C7D9" w14:textId="77777777" w:rsidR="006A2CB7" w:rsidRPr="00EB5C84" w:rsidRDefault="006A2CB7" w:rsidP="00FB5200">
            <w:pPr>
              <w:pStyle w:val="ListParagraph"/>
              <w:numPr>
                <w:ilvl w:val="0"/>
                <w:numId w:val="8"/>
              </w:numPr>
              <w:spacing w:beforeLines="20" w:before="48" w:afterLines="40" w:after="96"/>
              <w:rPr>
                <w:sz w:val="20"/>
                <w:szCs w:val="20"/>
                <w:lang w:val="en-ZA"/>
              </w:rPr>
            </w:pPr>
            <w:r w:rsidRPr="00EB5C84">
              <w:rPr>
                <w:sz w:val="20"/>
                <w:szCs w:val="20"/>
                <w:lang w:val="en-ZA"/>
              </w:rPr>
              <w:t>Datasets, software and research materials;</w:t>
            </w:r>
          </w:p>
          <w:p w14:paraId="6C1077FE" w14:textId="77777777" w:rsidR="006A2CB7" w:rsidRPr="00EB5C84" w:rsidRDefault="006A2CB7" w:rsidP="00FB5200">
            <w:pPr>
              <w:pStyle w:val="ListParagraph"/>
              <w:numPr>
                <w:ilvl w:val="0"/>
                <w:numId w:val="8"/>
              </w:numPr>
              <w:spacing w:beforeLines="20" w:before="48" w:afterLines="40" w:after="96"/>
              <w:rPr>
                <w:b/>
                <w:bCs/>
                <w:sz w:val="22"/>
                <w:szCs w:val="22"/>
                <w:lang w:val="en-ZA"/>
              </w:rPr>
            </w:pPr>
            <w:r w:rsidRPr="00EB5C84">
              <w:rPr>
                <w:sz w:val="20"/>
                <w:szCs w:val="20"/>
                <w:lang w:val="en-ZA"/>
              </w:rPr>
              <w:t>Inventions, patents and commercial activity.</w:t>
            </w:r>
          </w:p>
          <w:p w14:paraId="4ED832E6" w14:textId="77777777" w:rsidR="006A2CB7" w:rsidRPr="00187C12" w:rsidRDefault="006A2CB7" w:rsidP="00557517">
            <w:pPr>
              <w:spacing w:beforeLines="20" w:before="48" w:afterLines="40" w:after="96"/>
              <w:ind w:left="720"/>
              <w:rPr>
                <w:sz w:val="20"/>
                <w:szCs w:val="20"/>
              </w:rPr>
            </w:pPr>
            <w:r w:rsidRPr="00187C12">
              <w:rPr>
                <w:sz w:val="20"/>
                <w:szCs w:val="20"/>
              </w:rPr>
              <w:t>Give the citation in full, including the title of paper and all authors (unless more than 6, in which case you may use 'et al', ensuring that your position as author remains clear). Citations to preprints must state "Preprint", the repository name and the articles persistent identifier (e.g. DOI).</w:t>
            </w:r>
          </w:p>
        </w:tc>
      </w:tr>
      <w:tr w:rsidR="006A2CB7" w:rsidRPr="00187C12" w14:paraId="7D6BAC5D" w14:textId="77777777" w:rsidTr="00AE1BEE">
        <w:tc>
          <w:tcPr>
            <w:tcW w:w="9640" w:type="dxa"/>
            <w:gridSpan w:val="14"/>
          </w:tcPr>
          <w:p w14:paraId="55321565" w14:textId="77777777" w:rsidR="006A2CB7" w:rsidRPr="00187C12" w:rsidRDefault="006A2CB7" w:rsidP="00557517">
            <w:pPr>
              <w:spacing w:beforeLines="20" w:before="48" w:afterLines="40" w:after="96"/>
            </w:pPr>
          </w:p>
        </w:tc>
      </w:tr>
      <w:tr w:rsidR="006A2CB7" w:rsidRPr="00187C12" w14:paraId="3D8E8B02" w14:textId="77777777" w:rsidTr="00AE1BEE">
        <w:tc>
          <w:tcPr>
            <w:tcW w:w="9640" w:type="dxa"/>
            <w:gridSpan w:val="14"/>
          </w:tcPr>
          <w:p w14:paraId="26C06279" w14:textId="112B4199" w:rsidR="006A2CB7" w:rsidRPr="00187C12" w:rsidRDefault="006A2CB7" w:rsidP="00557517">
            <w:pPr>
              <w:spacing w:beforeLines="20" w:before="48" w:afterLines="40" w:after="96"/>
              <w:ind w:left="743" w:hanging="743"/>
              <w:rPr>
                <w:sz w:val="20"/>
                <w:szCs w:val="20"/>
              </w:rPr>
            </w:pPr>
            <w:r w:rsidRPr="00187C12">
              <w:rPr>
                <w:b/>
                <w:bCs/>
              </w:rPr>
              <w:t>1.5.6</w:t>
            </w:r>
            <w:r w:rsidRPr="00187C12">
              <w:rPr>
                <w:b/>
                <w:bCs/>
              </w:rPr>
              <w:tab/>
              <w:t xml:space="preserve">Research Funding. </w:t>
            </w:r>
            <w:r w:rsidRPr="00187C12">
              <w:rPr>
                <w:sz w:val="20"/>
                <w:szCs w:val="20"/>
              </w:rPr>
              <w:t xml:space="preserve">List all research funding you have held in the last five years and any key funding before then. List the most recent first. State the name of the funder, name(s) of </w:t>
            </w:r>
            <w:r w:rsidR="00154B3E" w:rsidRPr="00187C12">
              <w:rPr>
                <w:sz w:val="20"/>
                <w:szCs w:val="20"/>
              </w:rPr>
              <w:t>grant holder</w:t>
            </w:r>
            <w:r w:rsidRPr="00187C12">
              <w:rPr>
                <w:sz w:val="20"/>
                <w:szCs w:val="20"/>
              </w:rPr>
              <w:t>(s), title of the project, total amount awarded (and how much of this you received), your role in the project, and the start and end dates. State the percentage of your time spent on the research; if the grant is active state the number of hours per week that you spend on the research.</w:t>
            </w:r>
          </w:p>
        </w:tc>
      </w:tr>
      <w:tr w:rsidR="006A2CB7" w:rsidRPr="00187C12" w14:paraId="1B346B64" w14:textId="77777777" w:rsidTr="00B545A9">
        <w:tc>
          <w:tcPr>
            <w:tcW w:w="6970" w:type="dxa"/>
            <w:gridSpan w:val="12"/>
          </w:tcPr>
          <w:p w14:paraId="20779768" w14:textId="2035E1AE" w:rsidR="006A2CB7" w:rsidRPr="00187C12" w:rsidRDefault="006A2CB7" w:rsidP="00557517">
            <w:pPr>
              <w:spacing w:beforeLines="20" w:before="48" w:afterLines="40" w:after="96"/>
            </w:pPr>
            <w:r w:rsidRPr="00187C12">
              <w:rPr>
                <w:b/>
                <w:bCs/>
              </w:rPr>
              <w:t>1.5.7</w:t>
            </w:r>
            <w:r w:rsidRPr="00187C12">
              <w:rPr>
                <w:b/>
                <w:bCs/>
              </w:rPr>
              <w:tab/>
              <w:t>How many hours a week will you spend on this initiative?</w:t>
            </w:r>
          </w:p>
        </w:tc>
        <w:tc>
          <w:tcPr>
            <w:tcW w:w="2670" w:type="dxa"/>
            <w:gridSpan w:val="2"/>
          </w:tcPr>
          <w:p w14:paraId="26F835CB" w14:textId="77777777" w:rsidR="006A2CB7" w:rsidRPr="00187C12" w:rsidRDefault="006A2CB7" w:rsidP="00557517">
            <w:pPr>
              <w:spacing w:beforeLines="20" w:before="48" w:afterLines="40" w:after="96"/>
            </w:pPr>
          </w:p>
        </w:tc>
      </w:tr>
      <w:tr w:rsidR="00A940CD" w:rsidRPr="00187C12" w14:paraId="6A3D1EF6" w14:textId="77777777" w:rsidTr="00B545A9">
        <w:tc>
          <w:tcPr>
            <w:tcW w:w="6970" w:type="dxa"/>
            <w:gridSpan w:val="12"/>
          </w:tcPr>
          <w:p w14:paraId="1FC53F86" w14:textId="2499BB54" w:rsidR="00A940CD" w:rsidRPr="00187C12" w:rsidRDefault="00A940CD" w:rsidP="00557517">
            <w:pPr>
              <w:spacing w:beforeLines="20" w:before="48" w:afterLines="40" w:after="96"/>
              <w:rPr>
                <w:b/>
                <w:bCs/>
              </w:rPr>
            </w:pPr>
            <w:r w:rsidRPr="00187C12">
              <w:rPr>
                <w:b/>
                <w:bCs/>
              </w:rPr>
              <w:t>1.5.8</w:t>
            </w:r>
            <w:r w:rsidRPr="00187C12">
              <w:rPr>
                <w:b/>
                <w:bCs/>
              </w:rPr>
              <w:tab/>
              <w:t>Co-applicant Signature:</w:t>
            </w:r>
          </w:p>
        </w:tc>
        <w:tc>
          <w:tcPr>
            <w:tcW w:w="2670" w:type="dxa"/>
            <w:gridSpan w:val="2"/>
          </w:tcPr>
          <w:p w14:paraId="6D22C71A" w14:textId="77777777" w:rsidR="00A940CD" w:rsidRPr="00187C12" w:rsidRDefault="00A940CD" w:rsidP="00557517">
            <w:pPr>
              <w:spacing w:beforeLines="20" w:before="48" w:afterLines="40" w:after="96"/>
            </w:pPr>
          </w:p>
        </w:tc>
      </w:tr>
      <w:tr w:rsidR="00512768" w:rsidRPr="00187C12" w14:paraId="4D2BD645" w14:textId="77777777" w:rsidTr="00AE1BEE">
        <w:tc>
          <w:tcPr>
            <w:tcW w:w="9640" w:type="dxa"/>
            <w:gridSpan w:val="14"/>
          </w:tcPr>
          <w:p w14:paraId="0FB2541E" w14:textId="77777777" w:rsidR="00512768" w:rsidRPr="00187C12" w:rsidRDefault="00512768" w:rsidP="00FB5200">
            <w:pPr>
              <w:pStyle w:val="Heading2"/>
              <w:numPr>
                <w:ilvl w:val="1"/>
                <w:numId w:val="7"/>
              </w:numPr>
              <w:spacing w:beforeLines="20" w:before="48" w:afterLines="40" w:after="96"/>
              <w:ind w:left="602" w:hanging="615"/>
            </w:pPr>
            <w:r w:rsidRPr="00187C12">
              <w:t>Applicant Summary</w:t>
            </w:r>
          </w:p>
          <w:p w14:paraId="737E3E60" w14:textId="4ED86AFE" w:rsidR="00512768" w:rsidRPr="00187C12" w:rsidRDefault="00512768" w:rsidP="00512768">
            <w:pPr>
              <w:ind w:left="602"/>
            </w:pPr>
            <w:r w:rsidRPr="00187C12">
              <w:t>Complete for lead applicant and each co-applicant listed above.</w:t>
            </w:r>
          </w:p>
        </w:tc>
      </w:tr>
      <w:tr w:rsidR="00960413" w:rsidRPr="00187C12" w14:paraId="5F1FEC97" w14:textId="7DED9080" w:rsidTr="00B545A9">
        <w:tc>
          <w:tcPr>
            <w:tcW w:w="2621" w:type="dxa"/>
            <w:gridSpan w:val="4"/>
          </w:tcPr>
          <w:p w14:paraId="378E09EF" w14:textId="2D5959A5" w:rsidR="00960413" w:rsidRPr="00187C12" w:rsidRDefault="00960413" w:rsidP="00960413">
            <w:pPr>
              <w:spacing w:beforeLines="20" w:before="48" w:afterLines="40" w:after="96"/>
              <w:jc w:val="center"/>
              <w:rPr>
                <w:b/>
                <w:bCs/>
              </w:rPr>
            </w:pPr>
            <w:r w:rsidRPr="00187C12">
              <w:rPr>
                <w:b/>
                <w:bCs/>
              </w:rPr>
              <w:t>Name</w:t>
            </w:r>
          </w:p>
        </w:tc>
        <w:tc>
          <w:tcPr>
            <w:tcW w:w="2465" w:type="dxa"/>
            <w:gridSpan w:val="4"/>
          </w:tcPr>
          <w:p w14:paraId="4B4062D6" w14:textId="5450EF28" w:rsidR="00960413" w:rsidRPr="00187C12" w:rsidRDefault="00960413" w:rsidP="00960413">
            <w:pPr>
              <w:spacing w:beforeLines="20" w:before="48" w:afterLines="40" w:after="96"/>
              <w:jc w:val="center"/>
              <w:rPr>
                <w:b/>
                <w:bCs/>
              </w:rPr>
            </w:pPr>
            <w:r w:rsidRPr="00187C12">
              <w:rPr>
                <w:b/>
                <w:bCs/>
              </w:rPr>
              <w:t>Organisation</w:t>
            </w:r>
          </w:p>
        </w:tc>
        <w:tc>
          <w:tcPr>
            <w:tcW w:w="4554" w:type="dxa"/>
            <w:gridSpan w:val="6"/>
          </w:tcPr>
          <w:p w14:paraId="1DCD8B98" w14:textId="7B62E5F7" w:rsidR="00960413" w:rsidRPr="00187C12" w:rsidRDefault="00960413" w:rsidP="00960413">
            <w:pPr>
              <w:spacing w:beforeLines="20" w:before="48" w:afterLines="40" w:after="96"/>
              <w:jc w:val="center"/>
              <w:rPr>
                <w:b/>
                <w:bCs/>
              </w:rPr>
            </w:pPr>
            <w:r w:rsidRPr="00187C12">
              <w:rPr>
                <w:b/>
                <w:bCs/>
              </w:rPr>
              <w:t>Role in project</w:t>
            </w:r>
          </w:p>
        </w:tc>
      </w:tr>
      <w:tr w:rsidR="00960413" w:rsidRPr="00187C12" w14:paraId="433AB016" w14:textId="77777777" w:rsidTr="00B545A9">
        <w:tc>
          <w:tcPr>
            <w:tcW w:w="2621" w:type="dxa"/>
            <w:gridSpan w:val="4"/>
          </w:tcPr>
          <w:p w14:paraId="2D5897DB" w14:textId="77777777" w:rsidR="00960413" w:rsidRPr="00187C12" w:rsidRDefault="00960413" w:rsidP="00AF3F43">
            <w:pPr>
              <w:spacing w:beforeLines="20" w:before="48" w:afterLines="40" w:after="96"/>
            </w:pPr>
          </w:p>
        </w:tc>
        <w:tc>
          <w:tcPr>
            <w:tcW w:w="2465" w:type="dxa"/>
            <w:gridSpan w:val="4"/>
          </w:tcPr>
          <w:p w14:paraId="3AC686FF" w14:textId="77777777" w:rsidR="00960413" w:rsidRPr="00187C12" w:rsidRDefault="00960413" w:rsidP="00AF3F43">
            <w:pPr>
              <w:spacing w:beforeLines="20" w:before="48" w:afterLines="40" w:after="96"/>
            </w:pPr>
          </w:p>
        </w:tc>
        <w:tc>
          <w:tcPr>
            <w:tcW w:w="4554" w:type="dxa"/>
            <w:gridSpan w:val="6"/>
          </w:tcPr>
          <w:p w14:paraId="6D35C7B1" w14:textId="77777777" w:rsidR="00960413" w:rsidRPr="00187C12" w:rsidRDefault="00960413" w:rsidP="00AF3F43">
            <w:pPr>
              <w:spacing w:beforeLines="20" w:before="48" w:afterLines="40" w:after="96"/>
            </w:pPr>
          </w:p>
        </w:tc>
      </w:tr>
      <w:tr w:rsidR="00960413" w:rsidRPr="00187C12" w14:paraId="2E887252" w14:textId="77777777" w:rsidTr="00AE1BEE">
        <w:tc>
          <w:tcPr>
            <w:tcW w:w="9640" w:type="dxa"/>
            <w:gridSpan w:val="14"/>
          </w:tcPr>
          <w:p w14:paraId="7EDAE02D" w14:textId="7296B352" w:rsidR="00960413" w:rsidRPr="00187C12" w:rsidRDefault="00960413" w:rsidP="00FB5200">
            <w:pPr>
              <w:pStyle w:val="Heading2"/>
              <w:numPr>
                <w:ilvl w:val="1"/>
                <w:numId w:val="7"/>
              </w:numPr>
              <w:spacing w:beforeLines="20" w:before="48" w:afterLines="40" w:after="96"/>
              <w:ind w:left="602" w:hanging="615"/>
            </w:pPr>
            <w:r w:rsidRPr="00187C12">
              <w:t>Consortium Summary</w:t>
            </w:r>
          </w:p>
          <w:p w14:paraId="2DD70FDE" w14:textId="63318A62" w:rsidR="00960413" w:rsidRPr="00187C12" w:rsidRDefault="00960413" w:rsidP="00557517">
            <w:pPr>
              <w:ind w:left="602"/>
            </w:pPr>
            <w:r w:rsidRPr="00187C12">
              <w:t>Complete for administering organisation and each consortium member organisation. A letter of support must be included from each consortium member</w:t>
            </w:r>
            <w:r w:rsidR="00CE10CB" w:rsidRPr="00187C12">
              <w:t xml:space="preserve"> organisation</w:t>
            </w:r>
            <w:r w:rsidRPr="00187C12">
              <w:t>.</w:t>
            </w:r>
          </w:p>
        </w:tc>
      </w:tr>
      <w:tr w:rsidR="00960413" w:rsidRPr="00187C12" w14:paraId="025DB752" w14:textId="6B70D4DA" w:rsidTr="00B545A9">
        <w:tc>
          <w:tcPr>
            <w:tcW w:w="2621" w:type="dxa"/>
            <w:gridSpan w:val="4"/>
          </w:tcPr>
          <w:p w14:paraId="5D7F9400" w14:textId="4CB537F8" w:rsidR="00960413" w:rsidRPr="00187C12" w:rsidRDefault="00960413" w:rsidP="00960413">
            <w:pPr>
              <w:spacing w:beforeLines="20" w:before="48" w:afterLines="40" w:after="96"/>
              <w:jc w:val="center"/>
              <w:rPr>
                <w:b/>
                <w:bCs/>
              </w:rPr>
            </w:pPr>
            <w:r w:rsidRPr="00187C12">
              <w:rPr>
                <w:b/>
                <w:bCs/>
              </w:rPr>
              <w:t>Organisation</w:t>
            </w:r>
          </w:p>
        </w:tc>
        <w:tc>
          <w:tcPr>
            <w:tcW w:w="2465" w:type="dxa"/>
            <w:gridSpan w:val="4"/>
          </w:tcPr>
          <w:p w14:paraId="193D6BB5" w14:textId="4AAF608A" w:rsidR="00960413" w:rsidRPr="00187C12" w:rsidRDefault="00960413" w:rsidP="00960413">
            <w:pPr>
              <w:spacing w:beforeLines="20" w:before="48" w:afterLines="40" w:after="96"/>
              <w:jc w:val="center"/>
              <w:rPr>
                <w:b/>
                <w:bCs/>
              </w:rPr>
            </w:pPr>
            <w:r w:rsidRPr="00187C12">
              <w:rPr>
                <w:b/>
                <w:bCs/>
              </w:rPr>
              <w:t>Representing Applicant</w:t>
            </w:r>
          </w:p>
        </w:tc>
        <w:tc>
          <w:tcPr>
            <w:tcW w:w="4554" w:type="dxa"/>
            <w:gridSpan w:val="6"/>
          </w:tcPr>
          <w:p w14:paraId="62A28D14" w14:textId="1B9199C8" w:rsidR="00960413" w:rsidRPr="00187C12" w:rsidRDefault="00960413" w:rsidP="00960413">
            <w:pPr>
              <w:spacing w:beforeLines="20" w:before="48" w:afterLines="40" w:after="96"/>
              <w:jc w:val="center"/>
              <w:rPr>
                <w:b/>
                <w:bCs/>
              </w:rPr>
            </w:pPr>
            <w:r w:rsidRPr="00187C12">
              <w:rPr>
                <w:b/>
                <w:bCs/>
              </w:rPr>
              <w:t>Role in project</w:t>
            </w:r>
          </w:p>
        </w:tc>
      </w:tr>
      <w:tr w:rsidR="00960413" w:rsidRPr="00187C12" w14:paraId="65913E0B" w14:textId="43CB4286" w:rsidTr="00B545A9">
        <w:tc>
          <w:tcPr>
            <w:tcW w:w="2621" w:type="dxa"/>
            <w:gridSpan w:val="4"/>
          </w:tcPr>
          <w:p w14:paraId="588AF2CB" w14:textId="77777777" w:rsidR="00960413" w:rsidRPr="00187C12" w:rsidRDefault="00960413" w:rsidP="00AF3F43">
            <w:pPr>
              <w:spacing w:beforeLines="20" w:before="48" w:afterLines="40" w:after="96"/>
            </w:pPr>
          </w:p>
        </w:tc>
        <w:tc>
          <w:tcPr>
            <w:tcW w:w="2465" w:type="dxa"/>
            <w:gridSpan w:val="4"/>
          </w:tcPr>
          <w:p w14:paraId="6B1C6657" w14:textId="77777777" w:rsidR="00960413" w:rsidRPr="00187C12" w:rsidRDefault="00960413" w:rsidP="00AF3F43">
            <w:pPr>
              <w:spacing w:beforeLines="20" w:before="48" w:afterLines="40" w:after="96"/>
            </w:pPr>
          </w:p>
        </w:tc>
        <w:tc>
          <w:tcPr>
            <w:tcW w:w="4554" w:type="dxa"/>
            <w:gridSpan w:val="6"/>
          </w:tcPr>
          <w:p w14:paraId="67C3EF69" w14:textId="77777777" w:rsidR="00960413" w:rsidRPr="00187C12" w:rsidRDefault="00960413" w:rsidP="00AF3F43">
            <w:pPr>
              <w:spacing w:beforeLines="20" w:before="48" w:afterLines="40" w:after="96"/>
            </w:pPr>
          </w:p>
        </w:tc>
      </w:tr>
      <w:tr w:rsidR="00CE10CB" w:rsidRPr="00187C12" w14:paraId="3B86CCB7" w14:textId="77777777" w:rsidTr="00AE1BEE">
        <w:tc>
          <w:tcPr>
            <w:tcW w:w="9640" w:type="dxa"/>
            <w:gridSpan w:val="14"/>
          </w:tcPr>
          <w:p w14:paraId="68951D02" w14:textId="11E94C25" w:rsidR="00CE10CB" w:rsidRPr="00187C12" w:rsidRDefault="00CE10CB" w:rsidP="00FB5200">
            <w:pPr>
              <w:pStyle w:val="Heading1"/>
              <w:numPr>
                <w:ilvl w:val="0"/>
                <w:numId w:val="7"/>
              </w:numPr>
              <w:spacing w:beforeLines="20" w:before="48" w:afterLines="40" w:after="96"/>
            </w:pPr>
            <w:r w:rsidRPr="00187C12">
              <w:t>Application</w:t>
            </w:r>
          </w:p>
        </w:tc>
      </w:tr>
      <w:tr w:rsidR="00CE10CB" w:rsidRPr="00187C12" w14:paraId="306C2879" w14:textId="77777777" w:rsidTr="00AE1BEE">
        <w:tc>
          <w:tcPr>
            <w:tcW w:w="9640" w:type="dxa"/>
            <w:gridSpan w:val="14"/>
          </w:tcPr>
          <w:p w14:paraId="32B1FD11" w14:textId="18FD60C7" w:rsidR="00CE10CB" w:rsidRPr="00187C12" w:rsidRDefault="00CE10CB" w:rsidP="00FB5200">
            <w:pPr>
              <w:pStyle w:val="Heading2"/>
              <w:numPr>
                <w:ilvl w:val="1"/>
                <w:numId w:val="7"/>
              </w:numPr>
              <w:spacing w:beforeLines="20" w:before="48" w:afterLines="40" w:after="96"/>
              <w:ind w:left="602" w:hanging="615"/>
            </w:pPr>
            <w:r w:rsidRPr="00187C12">
              <w:t>Application Summary</w:t>
            </w:r>
          </w:p>
          <w:p w14:paraId="71464905" w14:textId="39607F17" w:rsidR="00CE10CB" w:rsidRPr="00187C12" w:rsidRDefault="00CE10CB" w:rsidP="00557517">
            <w:pPr>
              <w:ind w:left="602"/>
            </w:pPr>
            <w:r w:rsidRPr="00187C12">
              <w:t>Provide a summary of your application. 300 words maximum</w:t>
            </w:r>
          </w:p>
        </w:tc>
      </w:tr>
      <w:tr w:rsidR="00CE10CB" w:rsidRPr="00187C12" w14:paraId="7942AFB1" w14:textId="77777777" w:rsidTr="00AE1BEE">
        <w:tc>
          <w:tcPr>
            <w:tcW w:w="9640" w:type="dxa"/>
            <w:gridSpan w:val="14"/>
          </w:tcPr>
          <w:p w14:paraId="682BF429" w14:textId="77777777" w:rsidR="00CE10CB" w:rsidRPr="00187C12" w:rsidRDefault="00CE10CB" w:rsidP="00AF3F43">
            <w:pPr>
              <w:spacing w:beforeLines="20" w:before="48" w:afterLines="40" w:after="96"/>
            </w:pPr>
          </w:p>
        </w:tc>
      </w:tr>
      <w:tr w:rsidR="00BD1746" w:rsidRPr="00187C12" w14:paraId="5EAD14BD" w14:textId="77777777" w:rsidTr="00AE1BEE">
        <w:tc>
          <w:tcPr>
            <w:tcW w:w="9640" w:type="dxa"/>
            <w:gridSpan w:val="14"/>
          </w:tcPr>
          <w:p w14:paraId="5333B32C" w14:textId="1118E0B6" w:rsidR="00BD1746" w:rsidRPr="00B545A9" w:rsidRDefault="00BD1746" w:rsidP="00FB5200">
            <w:pPr>
              <w:pStyle w:val="Heading2"/>
              <w:numPr>
                <w:ilvl w:val="1"/>
                <w:numId w:val="7"/>
              </w:numPr>
              <w:spacing w:beforeLines="20" w:before="48" w:afterLines="40" w:after="96"/>
              <w:ind w:left="602" w:hanging="615"/>
              <w:rPr>
                <w:sz w:val="22"/>
                <w:szCs w:val="22"/>
              </w:rPr>
            </w:pPr>
            <w:r w:rsidRPr="00B545A9">
              <w:rPr>
                <w:sz w:val="22"/>
                <w:szCs w:val="22"/>
              </w:rPr>
              <w:t>Scientific Vision</w:t>
            </w:r>
          </w:p>
          <w:p w14:paraId="016D71A2" w14:textId="5E8F217E" w:rsidR="00BD1746" w:rsidRPr="00B545A9" w:rsidRDefault="00BD1746" w:rsidP="00557517">
            <w:pPr>
              <w:ind w:left="602"/>
            </w:pPr>
            <w:r w:rsidRPr="00B545A9">
              <w:t xml:space="preserve">Express your vision for this node, its potential scientific impact and ability to contribute to the SAPRIN objectives listed in this document. Quantify the co-investment you will leverage in the execution of this vision and how this investment will enhance the sustainability of the node. Specify any added value involving one or more </w:t>
            </w:r>
            <w:r w:rsidR="00BD63E4" w:rsidRPr="00B545A9">
              <w:t xml:space="preserve">of the </w:t>
            </w:r>
            <w:r w:rsidRPr="00B545A9">
              <w:t>other SAPRIN nodes.</w:t>
            </w:r>
            <w:r w:rsidR="00BD63E4" w:rsidRPr="00B545A9">
              <w:t xml:space="preserve"> (1</w:t>
            </w:r>
            <w:r w:rsidR="00117558" w:rsidRPr="00B545A9">
              <w:t>5</w:t>
            </w:r>
            <w:r w:rsidR="00BD63E4" w:rsidRPr="00B545A9">
              <w:t>00 words maximum)</w:t>
            </w:r>
          </w:p>
        </w:tc>
      </w:tr>
      <w:tr w:rsidR="00BD1746" w:rsidRPr="00187C12" w14:paraId="5E24161D" w14:textId="77777777" w:rsidTr="00AE1BEE">
        <w:tc>
          <w:tcPr>
            <w:tcW w:w="9640" w:type="dxa"/>
            <w:gridSpan w:val="14"/>
          </w:tcPr>
          <w:p w14:paraId="1B2E66A2" w14:textId="77777777" w:rsidR="00BD1746" w:rsidRPr="00187C12" w:rsidRDefault="00BD1746" w:rsidP="00AF3F43">
            <w:pPr>
              <w:spacing w:beforeLines="20" w:before="48" w:afterLines="40" w:after="96"/>
            </w:pPr>
          </w:p>
        </w:tc>
      </w:tr>
      <w:tr w:rsidR="00582BBC" w:rsidRPr="00187C12" w14:paraId="152BAEB8" w14:textId="77777777" w:rsidTr="00AE1BEE">
        <w:tc>
          <w:tcPr>
            <w:tcW w:w="9640" w:type="dxa"/>
            <w:gridSpan w:val="14"/>
          </w:tcPr>
          <w:p w14:paraId="71EF56C4" w14:textId="3FC5CAC4" w:rsidR="00582BBC" w:rsidRPr="00187C12" w:rsidRDefault="00582BBC" w:rsidP="00FB5200">
            <w:pPr>
              <w:pStyle w:val="Heading2"/>
              <w:numPr>
                <w:ilvl w:val="1"/>
                <w:numId w:val="7"/>
              </w:numPr>
              <w:spacing w:beforeLines="20" w:before="48" w:afterLines="40" w:after="96"/>
              <w:ind w:left="602" w:hanging="615"/>
            </w:pPr>
            <w:r w:rsidRPr="00187C12">
              <w:t>Leadership, Management and Governance</w:t>
            </w:r>
          </w:p>
          <w:p w14:paraId="05E09E75" w14:textId="604C8A17" w:rsidR="00582BBC" w:rsidRPr="00187C12" w:rsidRDefault="00582BBC" w:rsidP="00557517">
            <w:pPr>
              <w:ind w:left="602"/>
            </w:pPr>
            <w:r w:rsidRPr="00187C12">
              <w:t>Described the proposed leadership and governance structures to set strategy and manage risks for the node. Describe how you will address transformation of previously disadvantaged institutions, demographics, and gender considerations. (</w:t>
            </w:r>
            <w:r w:rsidR="001F3FCA">
              <w:t>10</w:t>
            </w:r>
            <w:r w:rsidRPr="00187C12">
              <w:t>00 words maximum)</w:t>
            </w:r>
          </w:p>
        </w:tc>
      </w:tr>
      <w:tr w:rsidR="00582BBC" w:rsidRPr="00187C12" w14:paraId="6C6B7DD7" w14:textId="77777777" w:rsidTr="00AE1BEE">
        <w:tc>
          <w:tcPr>
            <w:tcW w:w="9640" w:type="dxa"/>
            <w:gridSpan w:val="14"/>
          </w:tcPr>
          <w:p w14:paraId="25F96A30" w14:textId="77777777" w:rsidR="00582BBC" w:rsidRPr="00187C12" w:rsidRDefault="00582BBC" w:rsidP="00AF3F43">
            <w:pPr>
              <w:spacing w:beforeLines="20" w:before="48" w:afterLines="40" w:after="96"/>
            </w:pPr>
          </w:p>
        </w:tc>
      </w:tr>
      <w:tr w:rsidR="00582BBC" w:rsidRPr="00187C12" w14:paraId="7D39764B" w14:textId="77777777" w:rsidTr="00AE1BEE">
        <w:tc>
          <w:tcPr>
            <w:tcW w:w="9640" w:type="dxa"/>
            <w:gridSpan w:val="14"/>
          </w:tcPr>
          <w:p w14:paraId="43CDB138" w14:textId="53476500" w:rsidR="00117558" w:rsidRPr="00187C12" w:rsidRDefault="00117558" w:rsidP="00FB5200">
            <w:pPr>
              <w:pStyle w:val="Heading2"/>
              <w:numPr>
                <w:ilvl w:val="1"/>
                <w:numId w:val="7"/>
              </w:numPr>
              <w:spacing w:beforeLines="20" w:before="48" w:afterLines="40" w:after="96"/>
              <w:ind w:left="602" w:hanging="615"/>
            </w:pPr>
            <w:r w:rsidRPr="00187C12">
              <w:t>SAPRIN Protocol Implementation Plan</w:t>
            </w:r>
            <w:r w:rsidRPr="00187C12">
              <w:tab/>
            </w:r>
          </w:p>
          <w:p w14:paraId="77C9366A" w14:textId="2ACBBA75" w:rsidR="00582BBC" w:rsidRPr="00187C12" w:rsidRDefault="00117558" w:rsidP="00117558">
            <w:pPr>
              <w:ind w:left="602"/>
            </w:pPr>
            <w:r w:rsidRPr="00187C12">
              <w:t xml:space="preserve">Present your plan </w:t>
            </w:r>
            <w:r w:rsidR="00BD5E11" w:rsidRPr="00187C12">
              <w:t xml:space="preserve">to </w:t>
            </w:r>
            <w:r w:rsidRPr="00187C12">
              <w:t>implement the SAPRIN protocol. Provide a Gantt chart of the prepar</w:t>
            </w:r>
            <w:r w:rsidR="00BD5E11" w:rsidRPr="00187C12">
              <w:t xml:space="preserve">ation phase leading up to the first round of household surveillance, including telephonic and verbal autopsy data collection. Although funding is not available in this funding round for the individual surveillance, </w:t>
            </w:r>
            <w:proofErr w:type="spellStart"/>
            <w:r w:rsidR="00BD5E11" w:rsidRPr="00187C12">
              <w:t>biomeasures</w:t>
            </w:r>
            <w:proofErr w:type="spellEnd"/>
            <w:r w:rsidR="00BD5E11" w:rsidRPr="00187C12">
              <w:t xml:space="preserve"> and dried blood spot collection, provide an outline of how you would progress to this stage of the surveillance. Provide details on how you will manage effective recruitment, rigorous data quality and data governance. (1000 words maximum)</w:t>
            </w:r>
          </w:p>
        </w:tc>
      </w:tr>
      <w:tr w:rsidR="00BD5E11" w:rsidRPr="00187C12" w14:paraId="11DC60A1" w14:textId="77777777" w:rsidTr="00AE1BEE">
        <w:tc>
          <w:tcPr>
            <w:tcW w:w="9640" w:type="dxa"/>
            <w:gridSpan w:val="14"/>
          </w:tcPr>
          <w:p w14:paraId="0E2A8FD4" w14:textId="77777777" w:rsidR="00BD5E11" w:rsidRPr="00187C12" w:rsidRDefault="00BD5E11" w:rsidP="00BD5E11">
            <w:pPr>
              <w:spacing w:beforeLines="20" w:before="48" w:afterLines="40" w:after="96"/>
            </w:pPr>
          </w:p>
        </w:tc>
      </w:tr>
      <w:tr w:rsidR="00BD5E11" w:rsidRPr="00187C12" w14:paraId="4B180D9F" w14:textId="77777777" w:rsidTr="00AE1BEE">
        <w:tc>
          <w:tcPr>
            <w:tcW w:w="9640" w:type="dxa"/>
            <w:gridSpan w:val="14"/>
          </w:tcPr>
          <w:p w14:paraId="4CE14BD6" w14:textId="7892F2CF" w:rsidR="00BD5E11" w:rsidRPr="00187C12" w:rsidRDefault="00BD5E11" w:rsidP="00FB5200">
            <w:pPr>
              <w:pStyle w:val="Heading2"/>
              <w:numPr>
                <w:ilvl w:val="1"/>
                <w:numId w:val="7"/>
              </w:numPr>
              <w:spacing w:beforeLines="20" w:before="48" w:afterLines="40" w:after="96"/>
              <w:ind w:left="602" w:hanging="615"/>
            </w:pPr>
            <w:r w:rsidRPr="00187C12">
              <w:t>Research Infrastructure Support</w:t>
            </w:r>
          </w:p>
          <w:p w14:paraId="7A272735" w14:textId="51E74042" w:rsidR="00BD5E11" w:rsidRPr="00187C12" w:rsidRDefault="00BD5E11" w:rsidP="00557517">
            <w:pPr>
              <w:ind w:left="602"/>
            </w:pPr>
            <w:r w:rsidRPr="00187C12">
              <w:t xml:space="preserve">Articulate how you will support the vision expressed in the South African Research Infra-structure Roadmap and </w:t>
            </w:r>
            <w:r w:rsidR="00CF08BB" w:rsidRPr="00187C12">
              <w:t>White Paper on Science, Technology and Innovation to develop an accessible national resource for population-based research</w:t>
            </w:r>
            <w:r w:rsidRPr="00187C12">
              <w:t>. (</w:t>
            </w:r>
            <w:r w:rsidR="00CF08BB" w:rsidRPr="00187C12">
              <w:t>3</w:t>
            </w:r>
            <w:r w:rsidRPr="00187C12">
              <w:t>00 words maximum)</w:t>
            </w:r>
          </w:p>
        </w:tc>
      </w:tr>
      <w:tr w:rsidR="00BD5E11" w:rsidRPr="00187C12" w14:paraId="76FE0DC7" w14:textId="77777777" w:rsidTr="00AE1BEE">
        <w:tc>
          <w:tcPr>
            <w:tcW w:w="9640" w:type="dxa"/>
            <w:gridSpan w:val="14"/>
          </w:tcPr>
          <w:p w14:paraId="3B423BD4" w14:textId="77777777" w:rsidR="00BD5E11" w:rsidRPr="00187C12" w:rsidRDefault="00BD5E11" w:rsidP="00BD5E11">
            <w:pPr>
              <w:spacing w:beforeLines="20" w:before="48" w:afterLines="40" w:after="96"/>
            </w:pPr>
          </w:p>
        </w:tc>
      </w:tr>
      <w:tr w:rsidR="00CF08BB" w:rsidRPr="00187C12" w14:paraId="30FB9F12" w14:textId="77777777" w:rsidTr="00AE1BEE">
        <w:tc>
          <w:tcPr>
            <w:tcW w:w="9640" w:type="dxa"/>
            <w:gridSpan w:val="14"/>
          </w:tcPr>
          <w:p w14:paraId="03ED7240" w14:textId="67B72568" w:rsidR="00CF08BB" w:rsidRPr="00187C12" w:rsidRDefault="00F85395" w:rsidP="00FB5200">
            <w:pPr>
              <w:pStyle w:val="Heading2"/>
              <w:numPr>
                <w:ilvl w:val="1"/>
                <w:numId w:val="7"/>
              </w:numPr>
              <w:spacing w:beforeLines="20" w:before="48" w:afterLines="40" w:after="96"/>
              <w:ind w:left="602" w:hanging="615"/>
            </w:pPr>
            <w:r w:rsidRPr="00187C12">
              <w:t>Public Engagement</w:t>
            </w:r>
          </w:p>
          <w:p w14:paraId="4744AF08" w14:textId="1CB72634" w:rsidR="00CF08BB" w:rsidRPr="00187C12" w:rsidRDefault="00F85395" w:rsidP="00557517">
            <w:pPr>
              <w:ind w:left="602"/>
            </w:pPr>
            <w:r w:rsidRPr="00187C12">
              <w:t>Specify how you will conduct meaningful engagement with the local surveillance community, the wider public, industry, policy makers and practitioners.</w:t>
            </w:r>
            <w:r w:rsidR="00CF08BB" w:rsidRPr="00187C12">
              <w:t xml:space="preserve"> (</w:t>
            </w:r>
            <w:r w:rsidR="00016726">
              <w:t>5</w:t>
            </w:r>
            <w:r w:rsidR="00CF08BB" w:rsidRPr="00187C12">
              <w:t>00 words maximum)</w:t>
            </w:r>
          </w:p>
        </w:tc>
      </w:tr>
      <w:tr w:rsidR="00BD5E11" w:rsidRPr="00187C12" w14:paraId="502E288B" w14:textId="77777777" w:rsidTr="00AE1BEE">
        <w:tc>
          <w:tcPr>
            <w:tcW w:w="9640" w:type="dxa"/>
            <w:gridSpan w:val="14"/>
          </w:tcPr>
          <w:p w14:paraId="02A6B303" w14:textId="77777777" w:rsidR="00BD5E11" w:rsidRPr="00187C12" w:rsidRDefault="00BD5E11" w:rsidP="00BD5E11">
            <w:pPr>
              <w:spacing w:beforeLines="20" w:before="48" w:afterLines="40" w:after="96"/>
            </w:pPr>
          </w:p>
        </w:tc>
      </w:tr>
      <w:tr w:rsidR="002A0A1D" w:rsidRPr="00187C12" w14:paraId="36A38F86" w14:textId="77777777" w:rsidTr="00AE1BEE">
        <w:tc>
          <w:tcPr>
            <w:tcW w:w="9640" w:type="dxa"/>
            <w:gridSpan w:val="14"/>
          </w:tcPr>
          <w:p w14:paraId="0B257F36" w14:textId="111E9930" w:rsidR="002A0A1D" w:rsidRPr="00187C12" w:rsidRDefault="002A0A1D" w:rsidP="00FB5200">
            <w:pPr>
              <w:pStyle w:val="Heading2"/>
              <w:numPr>
                <w:ilvl w:val="1"/>
                <w:numId w:val="7"/>
              </w:numPr>
              <w:spacing w:beforeLines="20" w:before="48" w:afterLines="40" w:after="96"/>
              <w:ind w:left="602" w:hanging="615"/>
            </w:pPr>
            <w:r w:rsidRPr="00187C12">
              <w:lastRenderedPageBreak/>
              <w:t>Geographic Area</w:t>
            </w:r>
          </w:p>
          <w:p w14:paraId="388DE554" w14:textId="5D2B7314" w:rsidR="002A0A1D" w:rsidRPr="00187C12" w:rsidRDefault="002A0A1D" w:rsidP="00557517">
            <w:pPr>
              <w:ind w:left="602"/>
            </w:pPr>
            <w:r w:rsidRPr="00187C12">
              <w:t>The area must be in a</w:t>
            </w:r>
            <w:r w:rsidR="00A113EB" w:rsidRPr="00187C12">
              <w:t>n</w:t>
            </w:r>
            <w:r w:rsidRPr="00187C12">
              <w:t xml:space="preserve"> under-resourced </w:t>
            </w:r>
            <w:r w:rsidR="00BA5DAE">
              <w:t xml:space="preserve">rural area </w:t>
            </w:r>
            <w:r w:rsidRPr="00187C12">
              <w:t>or poor urban area situated within the boundaries of a metropolitan area.</w:t>
            </w:r>
            <w:r w:rsidR="009B3A23" w:rsidRPr="00187C12">
              <w:t xml:space="preserve"> Describe the area, population size and composition, your prior experience in conducting research in this area, the </w:t>
            </w:r>
            <w:r w:rsidR="00EB5C84" w:rsidRPr="00187C12">
              <w:t>extent</w:t>
            </w:r>
            <w:r w:rsidR="009B3A23" w:rsidRPr="00187C12">
              <w:t xml:space="preserve"> to which homesteads have been mapped in this area and the nature and extend of your interaction with and support by the community for longitudinal population surveillance. </w:t>
            </w:r>
            <w:r w:rsidR="00E07C13">
              <w:t xml:space="preserve">Include a map if available. </w:t>
            </w:r>
          </w:p>
        </w:tc>
      </w:tr>
      <w:tr w:rsidR="009B3A23" w:rsidRPr="00187C12" w14:paraId="79EC2669" w14:textId="77777777" w:rsidTr="00AE1BEE">
        <w:tc>
          <w:tcPr>
            <w:tcW w:w="9640" w:type="dxa"/>
            <w:gridSpan w:val="14"/>
          </w:tcPr>
          <w:p w14:paraId="0E3DF4FC" w14:textId="3FF8840E" w:rsidR="009B3A23" w:rsidRPr="00187C12" w:rsidRDefault="009B3A23" w:rsidP="009B3A23">
            <w:pPr>
              <w:keepNext/>
              <w:spacing w:beforeLines="20" w:before="48" w:afterLines="40" w:after="96"/>
            </w:pPr>
            <w:r w:rsidRPr="00187C12">
              <w:rPr>
                <w:b/>
                <w:bCs/>
              </w:rPr>
              <w:t>2.</w:t>
            </w:r>
            <w:r w:rsidR="00093B51" w:rsidRPr="00187C12">
              <w:rPr>
                <w:b/>
                <w:bCs/>
              </w:rPr>
              <w:t>7</w:t>
            </w:r>
            <w:r w:rsidRPr="00187C12">
              <w:rPr>
                <w:b/>
                <w:bCs/>
              </w:rPr>
              <w:t>.1</w:t>
            </w:r>
            <w:r w:rsidRPr="00187C12">
              <w:rPr>
                <w:b/>
                <w:bCs/>
              </w:rPr>
              <w:tab/>
              <w:t>Area boundaries, population size and composition, available spatial information</w:t>
            </w:r>
            <w:r w:rsidRPr="00187C12">
              <w:t xml:space="preserve"> (300 words)</w:t>
            </w:r>
          </w:p>
        </w:tc>
      </w:tr>
      <w:tr w:rsidR="00CE10CB" w:rsidRPr="00187C12" w14:paraId="43FB2B90" w14:textId="77777777" w:rsidTr="00AE1BEE">
        <w:tc>
          <w:tcPr>
            <w:tcW w:w="9640" w:type="dxa"/>
            <w:gridSpan w:val="14"/>
          </w:tcPr>
          <w:p w14:paraId="655333E8" w14:textId="77777777" w:rsidR="00CE10CB" w:rsidRPr="00187C12" w:rsidRDefault="00CE10CB" w:rsidP="00AF3F43">
            <w:pPr>
              <w:spacing w:beforeLines="20" w:before="48" w:afterLines="40" w:after="96"/>
            </w:pPr>
          </w:p>
        </w:tc>
      </w:tr>
      <w:tr w:rsidR="009B3A23" w:rsidRPr="00187C12" w14:paraId="56F8C8B5" w14:textId="77777777" w:rsidTr="00AE1BEE">
        <w:tc>
          <w:tcPr>
            <w:tcW w:w="9640" w:type="dxa"/>
            <w:gridSpan w:val="14"/>
          </w:tcPr>
          <w:p w14:paraId="32D60133" w14:textId="54CADE8A" w:rsidR="009B3A23" w:rsidRPr="00187C12" w:rsidRDefault="009B3A23" w:rsidP="009B3A23">
            <w:pPr>
              <w:keepNext/>
              <w:spacing w:beforeLines="20" w:before="48" w:afterLines="40" w:after="96"/>
            </w:pPr>
            <w:r w:rsidRPr="00187C12">
              <w:rPr>
                <w:b/>
                <w:bCs/>
              </w:rPr>
              <w:t>2.</w:t>
            </w:r>
            <w:r w:rsidR="00093B51" w:rsidRPr="00187C12">
              <w:rPr>
                <w:b/>
                <w:bCs/>
              </w:rPr>
              <w:t>7</w:t>
            </w:r>
            <w:r w:rsidRPr="00187C12">
              <w:rPr>
                <w:b/>
                <w:bCs/>
              </w:rPr>
              <w:t>.2</w:t>
            </w:r>
            <w:r w:rsidRPr="00187C12">
              <w:rPr>
                <w:b/>
                <w:bCs/>
              </w:rPr>
              <w:tab/>
              <w:t>Prior experience in conducting research in this area</w:t>
            </w:r>
            <w:r w:rsidRPr="00187C12">
              <w:t xml:space="preserve"> (300 words)</w:t>
            </w:r>
          </w:p>
        </w:tc>
      </w:tr>
      <w:tr w:rsidR="009B3A23" w:rsidRPr="00187C12" w14:paraId="24EBBD8E" w14:textId="77777777" w:rsidTr="00AE1BEE">
        <w:tc>
          <w:tcPr>
            <w:tcW w:w="9640" w:type="dxa"/>
            <w:gridSpan w:val="14"/>
          </w:tcPr>
          <w:p w14:paraId="6137635C" w14:textId="77777777" w:rsidR="009B3A23" w:rsidRPr="00187C12" w:rsidRDefault="009B3A23" w:rsidP="00AF3F43">
            <w:pPr>
              <w:spacing w:beforeLines="20" w:before="48" w:afterLines="40" w:after="96"/>
            </w:pPr>
          </w:p>
        </w:tc>
      </w:tr>
      <w:tr w:rsidR="009B3A23" w:rsidRPr="00187C12" w14:paraId="3886D121" w14:textId="77777777" w:rsidTr="00AE1BEE">
        <w:tc>
          <w:tcPr>
            <w:tcW w:w="9640" w:type="dxa"/>
            <w:gridSpan w:val="14"/>
          </w:tcPr>
          <w:p w14:paraId="5D4B9B04" w14:textId="6CE30C41" w:rsidR="009B3A23" w:rsidRPr="00187C12" w:rsidRDefault="009B3A23" w:rsidP="00BD1746">
            <w:pPr>
              <w:spacing w:beforeLines="20" w:before="48" w:afterLines="40" w:after="96"/>
              <w:ind w:left="743" w:hanging="743"/>
            </w:pPr>
            <w:r w:rsidRPr="00187C12">
              <w:rPr>
                <w:b/>
                <w:bCs/>
              </w:rPr>
              <w:t>2.</w:t>
            </w:r>
            <w:r w:rsidR="00093B51" w:rsidRPr="00187C12">
              <w:rPr>
                <w:b/>
                <w:bCs/>
              </w:rPr>
              <w:t>7</w:t>
            </w:r>
            <w:r w:rsidRPr="00187C12">
              <w:rPr>
                <w:b/>
                <w:bCs/>
              </w:rPr>
              <w:t>.</w:t>
            </w:r>
            <w:r w:rsidR="00BD1746" w:rsidRPr="00187C12">
              <w:rPr>
                <w:b/>
                <w:bCs/>
              </w:rPr>
              <w:t>3</w:t>
            </w:r>
            <w:r w:rsidRPr="00187C12">
              <w:rPr>
                <w:b/>
                <w:bCs/>
              </w:rPr>
              <w:tab/>
            </w:r>
            <w:r w:rsidR="00BD1746" w:rsidRPr="00187C12">
              <w:rPr>
                <w:b/>
                <w:bCs/>
              </w:rPr>
              <w:t>What is the nature and extend of your interaction with and support by the community for longitudinal population surveillance</w:t>
            </w:r>
            <w:r w:rsidR="00BD1746" w:rsidRPr="00187C12">
              <w:t xml:space="preserve"> </w:t>
            </w:r>
            <w:r w:rsidRPr="00187C12">
              <w:t>(300 words)</w:t>
            </w:r>
          </w:p>
        </w:tc>
      </w:tr>
      <w:tr w:rsidR="009B3A23" w:rsidRPr="00187C12" w14:paraId="082FB615" w14:textId="77777777" w:rsidTr="00AE1BEE">
        <w:tc>
          <w:tcPr>
            <w:tcW w:w="9640" w:type="dxa"/>
            <w:gridSpan w:val="14"/>
          </w:tcPr>
          <w:p w14:paraId="2BF59A5D" w14:textId="77777777" w:rsidR="009B3A23" w:rsidRPr="00187C12" w:rsidRDefault="009B3A23" w:rsidP="00AF3F43">
            <w:pPr>
              <w:spacing w:beforeLines="20" w:before="48" w:afterLines="40" w:after="96"/>
            </w:pPr>
          </w:p>
        </w:tc>
      </w:tr>
      <w:tr w:rsidR="00BD1746" w:rsidRPr="00187C12" w14:paraId="26B8698D" w14:textId="77777777" w:rsidTr="00AE1BEE">
        <w:tc>
          <w:tcPr>
            <w:tcW w:w="9640" w:type="dxa"/>
            <w:gridSpan w:val="14"/>
          </w:tcPr>
          <w:p w14:paraId="394BA9A8" w14:textId="6283B0C8" w:rsidR="00BD1746" w:rsidRPr="00187C12" w:rsidRDefault="00BD1746" w:rsidP="00557517">
            <w:pPr>
              <w:spacing w:beforeLines="20" w:before="48" w:afterLines="40" w:after="96"/>
              <w:ind w:left="743" w:hanging="743"/>
            </w:pPr>
            <w:r w:rsidRPr="00187C12">
              <w:rPr>
                <w:b/>
                <w:bCs/>
              </w:rPr>
              <w:t>2.</w:t>
            </w:r>
            <w:r w:rsidR="00093B51" w:rsidRPr="00187C12">
              <w:rPr>
                <w:b/>
                <w:bCs/>
              </w:rPr>
              <w:t>7</w:t>
            </w:r>
            <w:r w:rsidRPr="00187C12">
              <w:rPr>
                <w:b/>
                <w:bCs/>
              </w:rPr>
              <w:t>.4</w:t>
            </w:r>
            <w:r w:rsidRPr="00187C12">
              <w:rPr>
                <w:b/>
                <w:bCs/>
              </w:rPr>
              <w:tab/>
              <w:t xml:space="preserve">What is the nature of your relationship with local authorities in this area, including service delivery authorities, such as local health services? </w:t>
            </w:r>
            <w:r w:rsidRPr="00187C12">
              <w:t>(300 words)</w:t>
            </w:r>
          </w:p>
        </w:tc>
      </w:tr>
      <w:tr w:rsidR="009B3A23" w:rsidRPr="00187C12" w14:paraId="7A81B6B8" w14:textId="77777777" w:rsidTr="00AE1BEE">
        <w:tc>
          <w:tcPr>
            <w:tcW w:w="9640" w:type="dxa"/>
            <w:gridSpan w:val="14"/>
          </w:tcPr>
          <w:p w14:paraId="3CD96197" w14:textId="77777777" w:rsidR="009B3A23" w:rsidRPr="00187C12" w:rsidRDefault="009B3A23" w:rsidP="00AF3F43">
            <w:pPr>
              <w:spacing w:beforeLines="20" w:before="48" w:afterLines="40" w:after="96"/>
            </w:pPr>
          </w:p>
        </w:tc>
      </w:tr>
      <w:tr w:rsidR="00BD1746" w:rsidRPr="00187C12" w14:paraId="3A67C05E" w14:textId="77777777" w:rsidTr="00AE1BEE">
        <w:tc>
          <w:tcPr>
            <w:tcW w:w="9640" w:type="dxa"/>
            <w:gridSpan w:val="14"/>
          </w:tcPr>
          <w:p w14:paraId="2485C1C7" w14:textId="379F6EC4" w:rsidR="00BD1746" w:rsidRPr="00187C12" w:rsidRDefault="00BD1746" w:rsidP="00BD1746">
            <w:pPr>
              <w:spacing w:beforeLines="20" w:before="48" w:afterLines="40" w:after="96"/>
              <w:ind w:left="743" w:hanging="743"/>
              <w:rPr>
                <w:b/>
                <w:bCs/>
              </w:rPr>
            </w:pPr>
            <w:r w:rsidRPr="00187C12">
              <w:rPr>
                <w:b/>
                <w:bCs/>
              </w:rPr>
              <w:t>2.</w:t>
            </w:r>
            <w:r w:rsidR="00093B51" w:rsidRPr="00187C12">
              <w:rPr>
                <w:b/>
                <w:bCs/>
              </w:rPr>
              <w:t>7</w:t>
            </w:r>
            <w:r w:rsidRPr="00187C12">
              <w:rPr>
                <w:b/>
                <w:bCs/>
              </w:rPr>
              <w:t>.5</w:t>
            </w:r>
            <w:r w:rsidRPr="00187C12">
              <w:rPr>
                <w:b/>
                <w:bCs/>
              </w:rPr>
              <w:tab/>
              <w:t>What local physical infrastructure is available as a base for field operations and data collection?</w:t>
            </w:r>
            <w:r w:rsidRPr="00187C12">
              <w:t xml:space="preserve"> (300 words)</w:t>
            </w:r>
          </w:p>
        </w:tc>
      </w:tr>
      <w:tr w:rsidR="00BD1746" w:rsidRPr="00187C12" w14:paraId="36D2994B" w14:textId="77777777" w:rsidTr="00AE1BEE">
        <w:tc>
          <w:tcPr>
            <w:tcW w:w="9640" w:type="dxa"/>
            <w:gridSpan w:val="14"/>
          </w:tcPr>
          <w:p w14:paraId="7798AA85" w14:textId="77777777" w:rsidR="00BD1746" w:rsidRPr="00187C12" w:rsidRDefault="00BD1746" w:rsidP="00AF3F43">
            <w:pPr>
              <w:spacing w:beforeLines="20" w:before="48" w:afterLines="40" w:after="96"/>
            </w:pPr>
          </w:p>
        </w:tc>
      </w:tr>
      <w:tr w:rsidR="00BD1746" w:rsidRPr="00187C12" w14:paraId="69A3EEC6" w14:textId="77777777" w:rsidTr="00AE1BEE">
        <w:tc>
          <w:tcPr>
            <w:tcW w:w="9640" w:type="dxa"/>
            <w:gridSpan w:val="14"/>
          </w:tcPr>
          <w:p w14:paraId="7C51CFF5" w14:textId="2F1957DC" w:rsidR="00BD1746" w:rsidRPr="00187C12" w:rsidRDefault="00BD1746" w:rsidP="00BD1746">
            <w:pPr>
              <w:spacing w:beforeLines="20" w:before="48" w:afterLines="40" w:after="96"/>
              <w:ind w:left="743" w:hanging="743"/>
              <w:rPr>
                <w:b/>
                <w:bCs/>
              </w:rPr>
            </w:pPr>
            <w:r w:rsidRPr="00187C12">
              <w:rPr>
                <w:b/>
                <w:bCs/>
              </w:rPr>
              <w:t>2.</w:t>
            </w:r>
            <w:r w:rsidR="00093B51" w:rsidRPr="00187C12">
              <w:rPr>
                <w:b/>
                <w:bCs/>
              </w:rPr>
              <w:t>7</w:t>
            </w:r>
            <w:r w:rsidRPr="00187C12">
              <w:rPr>
                <w:b/>
                <w:bCs/>
              </w:rPr>
              <w:t>.6</w:t>
            </w:r>
            <w:r w:rsidRPr="00187C12">
              <w:rPr>
                <w:b/>
                <w:bCs/>
              </w:rPr>
              <w:tab/>
              <w:t>How do you intend to manage electronic data collection and telephonic survey components of the protocol?</w:t>
            </w:r>
          </w:p>
        </w:tc>
      </w:tr>
      <w:tr w:rsidR="00BD1746" w:rsidRPr="00187C12" w14:paraId="410C42B6" w14:textId="77777777" w:rsidTr="00AE1BEE">
        <w:tc>
          <w:tcPr>
            <w:tcW w:w="9640" w:type="dxa"/>
            <w:gridSpan w:val="14"/>
          </w:tcPr>
          <w:p w14:paraId="11B3FD62" w14:textId="77777777" w:rsidR="00BD1746" w:rsidRPr="00187C12" w:rsidRDefault="00BD1746" w:rsidP="00AF3F43">
            <w:pPr>
              <w:spacing w:beforeLines="20" w:before="48" w:afterLines="40" w:after="96"/>
            </w:pPr>
          </w:p>
        </w:tc>
      </w:tr>
      <w:tr w:rsidR="00BD1746" w:rsidRPr="00187C12" w14:paraId="3F132EA5" w14:textId="77777777" w:rsidTr="00AE1BEE">
        <w:tc>
          <w:tcPr>
            <w:tcW w:w="9640" w:type="dxa"/>
            <w:gridSpan w:val="14"/>
          </w:tcPr>
          <w:p w14:paraId="4B31583E" w14:textId="60A4CA22" w:rsidR="00BD1746" w:rsidRPr="00187C12" w:rsidRDefault="00BD1746" w:rsidP="00BD1746">
            <w:pPr>
              <w:spacing w:beforeLines="20" w:before="48" w:afterLines="40" w:after="96"/>
              <w:ind w:left="743" w:hanging="743"/>
              <w:rPr>
                <w:b/>
                <w:bCs/>
              </w:rPr>
            </w:pPr>
            <w:r w:rsidRPr="00187C12">
              <w:rPr>
                <w:b/>
                <w:bCs/>
              </w:rPr>
              <w:t>2.</w:t>
            </w:r>
            <w:r w:rsidR="00093B51" w:rsidRPr="00187C12">
              <w:rPr>
                <w:b/>
                <w:bCs/>
              </w:rPr>
              <w:t>7</w:t>
            </w:r>
            <w:r w:rsidRPr="00187C12">
              <w:rPr>
                <w:b/>
                <w:bCs/>
              </w:rPr>
              <w:t>.7</w:t>
            </w:r>
            <w:r w:rsidRPr="00187C12">
              <w:rPr>
                <w:b/>
                <w:bCs/>
              </w:rPr>
              <w:tab/>
              <w:t xml:space="preserve">How do you intend to manage the </w:t>
            </w:r>
            <w:proofErr w:type="spellStart"/>
            <w:r w:rsidRPr="00187C12">
              <w:rPr>
                <w:b/>
                <w:bCs/>
              </w:rPr>
              <w:t>biomeasures</w:t>
            </w:r>
            <w:proofErr w:type="spellEnd"/>
            <w:r w:rsidRPr="00187C12">
              <w:rPr>
                <w:b/>
                <w:bCs/>
              </w:rPr>
              <w:t xml:space="preserve"> and do you have access to laboratory facilities for laboratory assays on the dried blood spots?</w:t>
            </w:r>
          </w:p>
        </w:tc>
      </w:tr>
      <w:tr w:rsidR="00BD1746" w:rsidRPr="00187C12" w14:paraId="12C527A9" w14:textId="77777777" w:rsidTr="00AE1BEE">
        <w:tc>
          <w:tcPr>
            <w:tcW w:w="9640" w:type="dxa"/>
            <w:gridSpan w:val="14"/>
          </w:tcPr>
          <w:p w14:paraId="6118E2E4" w14:textId="77777777" w:rsidR="00BD1746" w:rsidRPr="00187C12" w:rsidRDefault="00BD1746" w:rsidP="00AF3F43">
            <w:pPr>
              <w:spacing w:beforeLines="20" w:before="48" w:afterLines="40" w:after="96"/>
            </w:pPr>
          </w:p>
        </w:tc>
      </w:tr>
      <w:tr w:rsidR="00AE1BEE" w:rsidRPr="00187C12" w14:paraId="447F98F9" w14:textId="77777777" w:rsidTr="00AE1BEE">
        <w:tc>
          <w:tcPr>
            <w:tcW w:w="9640" w:type="dxa"/>
            <w:gridSpan w:val="14"/>
          </w:tcPr>
          <w:p w14:paraId="534CCDCA" w14:textId="0380CC30" w:rsidR="00AE1BEE" w:rsidRPr="00187C12" w:rsidRDefault="00AE1BEE" w:rsidP="00FB5200">
            <w:pPr>
              <w:pStyle w:val="Heading1"/>
              <w:numPr>
                <w:ilvl w:val="0"/>
                <w:numId w:val="7"/>
              </w:numPr>
              <w:spacing w:beforeLines="20" w:before="48" w:afterLines="40" w:after="96"/>
            </w:pPr>
            <w:r w:rsidRPr="00187C12">
              <w:t>Budget</w:t>
            </w:r>
          </w:p>
        </w:tc>
      </w:tr>
      <w:tr w:rsidR="00AE1BEE" w:rsidRPr="00187C12" w14:paraId="78CD5DE7" w14:textId="77777777" w:rsidTr="00557517">
        <w:tc>
          <w:tcPr>
            <w:tcW w:w="9640" w:type="dxa"/>
            <w:gridSpan w:val="14"/>
          </w:tcPr>
          <w:p w14:paraId="08567B85" w14:textId="7D9B04BD" w:rsidR="00AE1BEE" w:rsidRPr="00187C12" w:rsidRDefault="00AE1BEE" w:rsidP="00557517">
            <w:pPr>
              <w:spacing w:beforeLines="20" w:before="48" w:afterLines="40" w:after="96"/>
              <w:ind w:left="743" w:hanging="743"/>
              <w:rPr>
                <w:b/>
                <w:bCs/>
              </w:rPr>
            </w:pPr>
            <w:r w:rsidRPr="00187C12">
              <w:rPr>
                <w:b/>
                <w:bCs/>
              </w:rPr>
              <w:t>3.1</w:t>
            </w:r>
            <w:r w:rsidRPr="00187C12">
              <w:rPr>
                <w:b/>
                <w:bCs/>
              </w:rPr>
              <w:tab/>
              <w:t xml:space="preserve">Provide a budget for the setup phase of the project (Year 1), maximum amount </w:t>
            </w:r>
            <w:r w:rsidR="00D314BB" w:rsidRPr="00D314BB">
              <w:rPr>
                <w:b/>
                <w:bCs/>
              </w:rPr>
              <w:t>R4,368,000</w:t>
            </w:r>
            <w:r w:rsidRPr="00187C12">
              <w:rPr>
                <w:b/>
                <w:bCs/>
              </w:rPr>
              <w:t xml:space="preserve">. </w:t>
            </w:r>
            <w:r w:rsidRPr="00187C12">
              <w:t xml:space="preserve">As a minimum the budget should contain line items for </w:t>
            </w:r>
            <w:r w:rsidR="00D11AF8" w:rsidRPr="00187C12">
              <w:t>Human Resources, Operational Expenditure and Building &amp; Equipment.</w:t>
            </w:r>
            <w:r w:rsidR="0008008C">
              <w:t xml:space="preserve"> This can be </w:t>
            </w:r>
            <w:r w:rsidR="00851716">
              <w:t xml:space="preserve">added as an appendix. Please submit as one document. </w:t>
            </w:r>
          </w:p>
        </w:tc>
      </w:tr>
      <w:tr w:rsidR="00AE1BEE" w:rsidRPr="00187C12" w14:paraId="6C7EAD1E" w14:textId="77777777" w:rsidTr="00AE1BEE">
        <w:tc>
          <w:tcPr>
            <w:tcW w:w="9640" w:type="dxa"/>
            <w:gridSpan w:val="14"/>
          </w:tcPr>
          <w:p w14:paraId="6DE45ADC" w14:textId="77777777" w:rsidR="00AE1BEE" w:rsidRPr="00187C12" w:rsidRDefault="00AE1BEE" w:rsidP="00AE1BEE">
            <w:pPr>
              <w:spacing w:beforeLines="20" w:before="48" w:afterLines="40" w:after="96"/>
            </w:pPr>
          </w:p>
        </w:tc>
      </w:tr>
      <w:tr w:rsidR="00D11AF8" w:rsidRPr="00187C12" w14:paraId="6CFA5320" w14:textId="77777777" w:rsidTr="00557517">
        <w:tc>
          <w:tcPr>
            <w:tcW w:w="9640" w:type="dxa"/>
            <w:gridSpan w:val="14"/>
          </w:tcPr>
          <w:p w14:paraId="67AC1CF5" w14:textId="19641759" w:rsidR="00325310" w:rsidRPr="00B545A9" w:rsidRDefault="00D11AF8" w:rsidP="00557517">
            <w:pPr>
              <w:spacing w:beforeLines="20" w:before="48" w:afterLines="40" w:after="96"/>
              <w:ind w:left="743" w:hanging="743"/>
              <w:rPr>
                <w:b/>
                <w:bCs/>
              </w:rPr>
            </w:pPr>
            <w:r w:rsidRPr="00B545A9">
              <w:rPr>
                <w:b/>
                <w:bCs/>
              </w:rPr>
              <w:t>3.2</w:t>
            </w:r>
            <w:r w:rsidRPr="00B545A9">
              <w:rPr>
                <w:b/>
                <w:bCs/>
              </w:rPr>
              <w:tab/>
              <w:t xml:space="preserve">Provide a budget for the first year of household surveillance (Year </w:t>
            </w:r>
            <w:r w:rsidR="00B07680" w:rsidRPr="00B545A9">
              <w:rPr>
                <w:b/>
                <w:bCs/>
              </w:rPr>
              <w:t>2</w:t>
            </w:r>
            <w:r w:rsidRPr="00B545A9">
              <w:rPr>
                <w:b/>
                <w:bCs/>
              </w:rPr>
              <w:t xml:space="preserve">), maximum amount </w:t>
            </w:r>
            <w:r w:rsidR="00325310" w:rsidRPr="00B545A9">
              <w:rPr>
                <w:b/>
                <w:bCs/>
              </w:rPr>
              <w:t xml:space="preserve">R9,035,462 </w:t>
            </w:r>
          </w:p>
          <w:p w14:paraId="696377A4" w14:textId="27F1C8DD" w:rsidR="00D11AF8" w:rsidRPr="00B545A9" w:rsidRDefault="00D11AF8" w:rsidP="00557517">
            <w:pPr>
              <w:spacing w:beforeLines="20" w:before="48" w:afterLines="40" w:after="96"/>
              <w:ind w:left="743" w:hanging="743"/>
            </w:pPr>
            <w:r w:rsidRPr="00B545A9">
              <w:t>A suggested outline for the budget is as follows:</w:t>
            </w:r>
          </w:p>
          <w:p w14:paraId="01B38A8D" w14:textId="0385FB01" w:rsidR="00D11AF8" w:rsidRPr="00B545A9" w:rsidRDefault="00D11AF8" w:rsidP="00557517">
            <w:pPr>
              <w:spacing w:beforeLines="20" w:before="48" w:afterLines="40" w:after="96"/>
              <w:ind w:left="743" w:hanging="743"/>
              <w:rPr>
                <w:b/>
                <w:bCs/>
              </w:rPr>
            </w:pPr>
            <w:r w:rsidRPr="00B545A9">
              <w:rPr>
                <w:b/>
                <w:bCs/>
              </w:rPr>
              <w:t>Staffing:</w:t>
            </w:r>
          </w:p>
          <w:p w14:paraId="45FAFDE6" w14:textId="55B5F221" w:rsidR="00D11AF8" w:rsidRPr="00B545A9" w:rsidRDefault="00D11AF8" w:rsidP="00FB5200">
            <w:pPr>
              <w:pStyle w:val="ListParagraph"/>
              <w:numPr>
                <w:ilvl w:val="0"/>
                <w:numId w:val="9"/>
              </w:numPr>
              <w:spacing w:beforeLines="20" w:before="48" w:afterLines="40" w:after="96"/>
              <w:rPr>
                <w:sz w:val="22"/>
                <w:szCs w:val="22"/>
                <w:lang w:val="en-ZA"/>
              </w:rPr>
            </w:pPr>
            <w:r w:rsidRPr="00B545A9">
              <w:rPr>
                <w:sz w:val="22"/>
                <w:szCs w:val="22"/>
                <w:lang w:val="en-ZA"/>
              </w:rPr>
              <w:t>Fieldworkers</w:t>
            </w:r>
          </w:p>
          <w:p w14:paraId="4016C8B6" w14:textId="28ACCEC3" w:rsidR="00D11AF8" w:rsidRPr="00B545A9" w:rsidRDefault="00D11AF8" w:rsidP="00FB5200">
            <w:pPr>
              <w:pStyle w:val="ListParagraph"/>
              <w:numPr>
                <w:ilvl w:val="0"/>
                <w:numId w:val="9"/>
              </w:numPr>
              <w:spacing w:beforeLines="20" w:before="48" w:afterLines="40" w:after="96"/>
              <w:rPr>
                <w:sz w:val="22"/>
                <w:szCs w:val="22"/>
                <w:lang w:val="en-ZA"/>
              </w:rPr>
            </w:pPr>
            <w:r w:rsidRPr="00B545A9">
              <w:rPr>
                <w:sz w:val="22"/>
                <w:szCs w:val="22"/>
                <w:lang w:val="en-ZA"/>
              </w:rPr>
              <w:lastRenderedPageBreak/>
              <w:t>Fieldwork Supervision &amp; Coordination</w:t>
            </w:r>
          </w:p>
          <w:p w14:paraId="0884E6A9" w14:textId="4A220CBD" w:rsidR="00D11AF8" w:rsidRPr="00B545A9" w:rsidRDefault="00D11AF8" w:rsidP="00FB5200">
            <w:pPr>
              <w:pStyle w:val="ListParagraph"/>
              <w:numPr>
                <w:ilvl w:val="0"/>
                <w:numId w:val="9"/>
              </w:numPr>
              <w:spacing w:beforeLines="20" w:before="48" w:afterLines="40" w:after="96"/>
              <w:rPr>
                <w:sz w:val="22"/>
                <w:szCs w:val="22"/>
                <w:lang w:val="en-ZA"/>
              </w:rPr>
            </w:pPr>
            <w:r w:rsidRPr="00B545A9">
              <w:rPr>
                <w:sz w:val="22"/>
                <w:szCs w:val="22"/>
                <w:lang w:val="en-ZA"/>
              </w:rPr>
              <w:t>Migration Reconciliation and Tracking</w:t>
            </w:r>
          </w:p>
          <w:p w14:paraId="3DB89000" w14:textId="302348A4" w:rsidR="00D11AF8" w:rsidRPr="00B545A9" w:rsidRDefault="00D11AF8" w:rsidP="00FB5200">
            <w:pPr>
              <w:pStyle w:val="ListParagraph"/>
              <w:numPr>
                <w:ilvl w:val="0"/>
                <w:numId w:val="9"/>
              </w:numPr>
              <w:spacing w:beforeLines="20" w:before="48" w:afterLines="40" w:after="96"/>
              <w:rPr>
                <w:sz w:val="22"/>
                <w:szCs w:val="22"/>
                <w:lang w:val="en-ZA"/>
              </w:rPr>
            </w:pPr>
            <w:r w:rsidRPr="00B545A9">
              <w:rPr>
                <w:sz w:val="22"/>
                <w:szCs w:val="22"/>
                <w:lang w:val="en-ZA"/>
              </w:rPr>
              <w:t>Call Centre Agents</w:t>
            </w:r>
          </w:p>
          <w:p w14:paraId="54A6999D" w14:textId="5CC92369" w:rsidR="00D11AF8" w:rsidRPr="00B545A9" w:rsidRDefault="00D11AF8" w:rsidP="00FB5200">
            <w:pPr>
              <w:pStyle w:val="ListParagraph"/>
              <w:numPr>
                <w:ilvl w:val="0"/>
                <w:numId w:val="9"/>
              </w:numPr>
              <w:spacing w:beforeLines="20" w:before="48" w:afterLines="40" w:after="96"/>
              <w:rPr>
                <w:sz w:val="22"/>
                <w:szCs w:val="22"/>
                <w:lang w:val="en-ZA"/>
              </w:rPr>
            </w:pPr>
            <w:r w:rsidRPr="00B545A9">
              <w:rPr>
                <w:sz w:val="22"/>
                <w:szCs w:val="22"/>
                <w:lang w:val="en-ZA"/>
              </w:rPr>
              <w:t>Call Centre Supervision</w:t>
            </w:r>
          </w:p>
          <w:p w14:paraId="2B604E69" w14:textId="2AF79BC9" w:rsidR="00D11AF8" w:rsidRPr="00B545A9" w:rsidRDefault="00D11AF8" w:rsidP="00FB5200">
            <w:pPr>
              <w:pStyle w:val="ListParagraph"/>
              <w:numPr>
                <w:ilvl w:val="0"/>
                <w:numId w:val="9"/>
              </w:numPr>
              <w:spacing w:beforeLines="20" w:before="48" w:afterLines="40" w:after="96"/>
              <w:rPr>
                <w:sz w:val="22"/>
                <w:szCs w:val="22"/>
                <w:lang w:val="en-ZA"/>
              </w:rPr>
            </w:pPr>
            <w:r w:rsidRPr="00B545A9">
              <w:rPr>
                <w:sz w:val="22"/>
                <w:szCs w:val="22"/>
                <w:lang w:val="en-ZA"/>
              </w:rPr>
              <w:t>Data and GIS Management</w:t>
            </w:r>
          </w:p>
          <w:p w14:paraId="782044C9" w14:textId="54B7AD43" w:rsidR="00D11AF8" w:rsidRPr="00B545A9" w:rsidRDefault="00D11AF8" w:rsidP="00FB5200">
            <w:pPr>
              <w:pStyle w:val="ListParagraph"/>
              <w:numPr>
                <w:ilvl w:val="0"/>
                <w:numId w:val="9"/>
              </w:numPr>
              <w:spacing w:beforeLines="20" w:before="48" w:afterLines="40" w:after="96"/>
              <w:rPr>
                <w:sz w:val="22"/>
                <w:szCs w:val="22"/>
                <w:lang w:val="en-ZA"/>
              </w:rPr>
            </w:pPr>
            <w:r w:rsidRPr="00B545A9">
              <w:rPr>
                <w:sz w:val="22"/>
                <w:szCs w:val="22"/>
                <w:lang w:val="en-ZA"/>
              </w:rPr>
              <w:t>Community Engagement</w:t>
            </w:r>
          </w:p>
          <w:p w14:paraId="257ED1F0" w14:textId="24B7BC0A" w:rsidR="00D11AF8" w:rsidRPr="00B545A9" w:rsidRDefault="00D11AF8" w:rsidP="00D11AF8">
            <w:pPr>
              <w:spacing w:beforeLines="20" w:before="48" w:afterLines="40" w:after="96"/>
              <w:ind w:left="743" w:hanging="743"/>
              <w:rPr>
                <w:b/>
                <w:bCs/>
              </w:rPr>
            </w:pPr>
            <w:r w:rsidRPr="00B545A9">
              <w:rPr>
                <w:b/>
                <w:bCs/>
              </w:rPr>
              <w:t>Equipment:</w:t>
            </w:r>
          </w:p>
          <w:p w14:paraId="37B59058" w14:textId="26ECAAFD" w:rsidR="00D11AF8" w:rsidRPr="00B545A9" w:rsidRDefault="00D11AF8" w:rsidP="00FB5200">
            <w:pPr>
              <w:pStyle w:val="ListParagraph"/>
              <w:numPr>
                <w:ilvl w:val="0"/>
                <w:numId w:val="9"/>
              </w:numPr>
              <w:spacing w:beforeLines="20" w:before="48" w:afterLines="40" w:after="96"/>
              <w:rPr>
                <w:sz w:val="22"/>
                <w:szCs w:val="22"/>
                <w:lang w:val="en-ZA"/>
              </w:rPr>
            </w:pPr>
            <w:r w:rsidRPr="00B545A9">
              <w:rPr>
                <w:sz w:val="22"/>
                <w:szCs w:val="22"/>
                <w:lang w:val="en-ZA"/>
              </w:rPr>
              <w:t xml:space="preserve">Desktop &amp; </w:t>
            </w:r>
            <w:r w:rsidR="00335A8C" w:rsidRPr="00B545A9">
              <w:rPr>
                <w:sz w:val="22"/>
                <w:szCs w:val="22"/>
                <w:lang w:val="en-ZA"/>
              </w:rPr>
              <w:t>L</w:t>
            </w:r>
            <w:r w:rsidRPr="00B545A9">
              <w:rPr>
                <w:sz w:val="22"/>
                <w:szCs w:val="22"/>
                <w:lang w:val="en-ZA"/>
              </w:rPr>
              <w:t>aptop Computers</w:t>
            </w:r>
          </w:p>
          <w:p w14:paraId="49CD4F1F" w14:textId="60687723" w:rsidR="00D11AF8" w:rsidRPr="00B545A9" w:rsidRDefault="00D11AF8" w:rsidP="00FB5200">
            <w:pPr>
              <w:pStyle w:val="ListParagraph"/>
              <w:numPr>
                <w:ilvl w:val="0"/>
                <w:numId w:val="9"/>
              </w:numPr>
              <w:spacing w:beforeLines="20" w:before="48" w:afterLines="40" w:after="96"/>
              <w:rPr>
                <w:sz w:val="22"/>
                <w:szCs w:val="22"/>
                <w:lang w:val="en-ZA"/>
              </w:rPr>
            </w:pPr>
            <w:r w:rsidRPr="00B545A9">
              <w:rPr>
                <w:sz w:val="22"/>
                <w:szCs w:val="22"/>
                <w:lang w:val="en-ZA"/>
              </w:rPr>
              <w:t>Mobile data collection devices</w:t>
            </w:r>
          </w:p>
          <w:p w14:paraId="22AF61A4" w14:textId="458BBC60" w:rsidR="00335A8C" w:rsidRPr="00B545A9" w:rsidRDefault="00335A8C" w:rsidP="00FB5200">
            <w:pPr>
              <w:pStyle w:val="ListParagraph"/>
              <w:numPr>
                <w:ilvl w:val="0"/>
                <w:numId w:val="9"/>
              </w:numPr>
              <w:spacing w:beforeLines="20" w:before="48" w:afterLines="40" w:after="96"/>
              <w:rPr>
                <w:sz w:val="22"/>
                <w:szCs w:val="22"/>
                <w:lang w:val="en-ZA"/>
              </w:rPr>
            </w:pPr>
            <w:r w:rsidRPr="00B545A9">
              <w:rPr>
                <w:sz w:val="22"/>
                <w:szCs w:val="22"/>
                <w:lang w:val="en-ZA"/>
              </w:rPr>
              <w:t>Server, Call Centre and Network Equipment</w:t>
            </w:r>
          </w:p>
          <w:p w14:paraId="4C6D6F24" w14:textId="3593DF91" w:rsidR="00335A8C" w:rsidRPr="00B545A9" w:rsidRDefault="00335A8C" w:rsidP="00FB5200">
            <w:pPr>
              <w:pStyle w:val="ListParagraph"/>
              <w:numPr>
                <w:ilvl w:val="0"/>
                <w:numId w:val="9"/>
              </w:numPr>
              <w:spacing w:beforeLines="20" w:before="48" w:afterLines="40" w:after="96"/>
              <w:rPr>
                <w:sz w:val="22"/>
                <w:szCs w:val="22"/>
                <w:lang w:val="en-ZA"/>
              </w:rPr>
            </w:pPr>
            <w:r w:rsidRPr="00B545A9">
              <w:rPr>
                <w:sz w:val="22"/>
                <w:szCs w:val="22"/>
                <w:lang w:val="en-ZA"/>
              </w:rPr>
              <w:t>Vehicles</w:t>
            </w:r>
          </w:p>
          <w:p w14:paraId="04F48AC8" w14:textId="1A43640D" w:rsidR="00335A8C" w:rsidRPr="00B545A9" w:rsidRDefault="00335A8C" w:rsidP="00335A8C">
            <w:pPr>
              <w:spacing w:beforeLines="20" w:before="48" w:afterLines="40" w:after="96"/>
              <w:ind w:left="743" w:hanging="743"/>
              <w:rPr>
                <w:b/>
                <w:bCs/>
              </w:rPr>
            </w:pPr>
            <w:r w:rsidRPr="00B545A9">
              <w:rPr>
                <w:b/>
                <w:bCs/>
              </w:rPr>
              <w:t>Transport:</w:t>
            </w:r>
          </w:p>
          <w:p w14:paraId="0C106D1A" w14:textId="336F6CAB" w:rsidR="00335A8C" w:rsidRPr="00B545A9" w:rsidRDefault="00335A8C" w:rsidP="00FB5200">
            <w:pPr>
              <w:pStyle w:val="ListParagraph"/>
              <w:numPr>
                <w:ilvl w:val="0"/>
                <w:numId w:val="9"/>
              </w:numPr>
              <w:spacing w:beforeLines="20" w:before="48" w:afterLines="40" w:after="96"/>
              <w:rPr>
                <w:sz w:val="22"/>
                <w:szCs w:val="22"/>
                <w:lang w:val="en-ZA"/>
              </w:rPr>
            </w:pPr>
            <w:r w:rsidRPr="00B545A9">
              <w:rPr>
                <w:sz w:val="22"/>
                <w:szCs w:val="22"/>
                <w:lang w:val="en-ZA"/>
              </w:rPr>
              <w:t>Field Team Vehicle Running Expenses</w:t>
            </w:r>
          </w:p>
          <w:p w14:paraId="088578BB" w14:textId="3E0A929F" w:rsidR="00D11AF8" w:rsidRPr="00B545A9" w:rsidRDefault="00335A8C" w:rsidP="00557517">
            <w:pPr>
              <w:spacing w:beforeLines="20" w:before="48" w:afterLines="40" w:after="96"/>
              <w:ind w:left="743" w:hanging="743"/>
              <w:rPr>
                <w:b/>
                <w:bCs/>
              </w:rPr>
            </w:pPr>
            <w:r w:rsidRPr="00B545A9">
              <w:rPr>
                <w:b/>
                <w:bCs/>
              </w:rPr>
              <w:t>Health &amp; Safety:</w:t>
            </w:r>
          </w:p>
          <w:p w14:paraId="36A7A2C6" w14:textId="63745EB5" w:rsidR="00335A8C" w:rsidRPr="00B545A9" w:rsidRDefault="00335A8C" w:rsidP="00FB5200">
            <w:pPr>
              <w:pStyle w:val="ListParagraph"/>
              <w:numPr>
                <w:ilvl w:val="0"/>
                <w:numId w:val="9"/>
              </w:numPr>
              <w:spacing w:beforeLines="20" w:before="48" w:afterLines="40" w:after="96"/>
              <w:rPr>
                <w:sz w:val="22"/>
                <w:szCs w:val="22"/>
                <w:lang w:val="en-ZA"/>
              </w:rPr>
            </w:pPr>
            <w:r w:rsidRPr="00B545A9">
              <w:rPr>
                <w:sz w:val="22"/>
                <w:szCs w:val="22"/>
                <w:lang w:val="en-ZA"/>
              </w:rPr>
              <w:t>Security</w:t>
            </w:r>
          </w:p>
          <w:p w14:paraId="02621F4C" w14:textId="319F7F98" w:rsidR="00335A8C" w:rsidRPr="00B545A9" w:rsidRDefault="00335A8C" w:rsidP="00FB5200">
            <w:pPr>
              <w:pStyle w:val="ListParagraph"/>
              <w:numPr>
                <w:ilvl w:val="0"/>
                <w:numId w:val="9"/>
              </w:numPr>
              <w:spacing w:beforeLines="20" w:before="48" w:afterLines="40" w:after="96"/>
              <w:rPr>
                <w:sz w:val="22"/>
                <w:szCs w:val="22"/>
                <w:lang w:val="en-ZA"/>
              </w:rPr>
            </w:pPr>
            <w:r w:rsidRPr="00B545A9">
              <w:rPr>
                <w:sz w:val="22"/>
                <w:szCs w:val="22"/>
                <w:lang w:val="en-ZA"/>
              </w:rPr>
              <w:t>Protective clothing</w:t>
            </w:r>
          </w:p>
          <w:p w14:paraId="4EEECAA7" w14:textId="3C72A376" w:rsidR="00335A8C" w:rsidRPr="00B545A9" w:rsidRDefault="00335A8C" w:rsidP="00557517">
            <w:pPr>
              <w:spacing w:beforeLines="20" w:before="48" w:afterLines="40" w:after="96"/>
              <w:ind w:left="743" w:hanging="743"/>
              <w:rPr>
                <w:b/>
                <w:bCs/>
              </w:rPr>
            </w:pPr>
            <w:r w:rsidRPr="00B545A9">
              <w:rPr>
                <w:b/>
                <w:bCs/>
              </w:rPr>
              <w:t>Community Engagement:</w:t>
            </w:r>
          </w:p>
          <w:p w14:paraId="66915C4C" w14:textId="74E92466" w:rsidR="00335A8C" w:rsidRPr="00B545A9" w:rsidRDefault="00335A8C" w:rsidP="00FB5200">
            <w:pPr>
              <w:pStyle w:val="ListParagraph"/>
              <w:numPr>
                <w:ilvl w:val="0"/>
                <w:numId w:val="9"/>
              </w:numPr>
              <w:spacing w:beforeLines="20" w:before="48" w:afterLines="40" w:after="96"/>
              <w:rPr>
                <w:sz w:val="22"/>
                <w:szCs w:val="22"/>
                <w:lang w:val="en-ZA"/>
              </w:rPr>
            </w:pPr>
            <w:r w:rsidRPr="00B545A9">
              <w:rPr>
                <w:sz w:val="22"/>
                <w:szCs w:val="22"/>
                <w:lang w:val="en-ZA"/>
              </w:rPr>
              <w:t>Roadshows and community Dialogues</w:t>
            </w:r>
          </w:p>
          <w:p w14:paraId="2F26582A" w14:textId="5FE3A5D8" w:rsidR="00335A8C" w:rsidRPr="00B545A9" w:rsidRDefault="00335A8C" w:rsidP="00FB5200">
            <w:pPr>
              <w:pStyle w:val="ListParagraph"/>
              <w:numPr>
                <w:ilvl w:val="0"/>
                <w:numId w:val="9"/>
              </w:numPr>
              <w:spacing w:beforeLines="20" w:before="48" w:afterLines="40" w:after="96"/>
              <w:rPr>
                <w:sz w:val="22"/>
                <w:szCs w:val="22"/>
                <w:lang w:val="en-ZA"/>
              </w:rPr>
            </w:pPr>
            <w:r w:rsidRPr="00B545A9">
              <w:rPr>
                <w:sz w:val="22"/>
                <w:szCs w:val="22"/>
                <w:lang w:val="en-ZA"/>
              </w:rPr>
              <w:t>Community Advisory Board</w:t>
            </w:r>
          </w:p>
          <w:p w14:paraId="3B5E2F3A" w14:textId="14F5B8E4" w:rsidR="00335A8C" w:rsidRPr="00B545A9" w:rsidRDefault="00335A8C" w:rsidP="00557517">
            <w:pPr>
              <w:spacing w:beforeLines="20" w:before="48" w:afterLines="40" w:after="96"/>
              <w:ind w:left="743" w:hanging="743"/>
              <w:rPr>
                <w:b/>
                <w:bCs/>
              </w:rPr>
            </w:pPr>
            <w:r w:rsidRPr="00B545A9">
              <w:rPr>
                <w:b/>
                <w:bCs/>
              </w:rPr>
              <w:t>Call Centre:</w:t>
            </w:r>
          </w:p>
          <w:p w14:paraId="1C6B692E" w14:textId="67D5EDCC" w:rsidR="00335A8C" w:rsidRPr="00B545A9" w:rsidRDefault="00335A8C" w:rsidP="00FB5200">
            <w:pPr>
              <w:pStyle w:val="ListParagraph"/>
              <w:numPr>
                <w:ilvl w:val="0"/>
                <w:numId w:val="9"/>
              </w:numPr>
              <w:spacing w:beforeLines="20" w:before="48" w:afterLines="40" w:after="96"/>
              <w:rPr>
                <w:sz w:val="22"/>
                <w:szCs w:val="22"/>
                <w:lang w:val="en-ZA"/>
              </w:rPr>
            </w:pPr>
            <w:r w:rsidRPr="00B545A9">
              <w:rPr>
                <w:sz w:val="22"/>
                <w:szCs w:val="22"/>
                <w:lang w:val="en-ZA"/>
              </w:rPr>
              <w:t>Telephonic Interview Costs</w:t>
            </w:r>
          </w:p>
          <w:p w14:paraId="7B8308EC" w14:textId="12F20F0E" w:rsidR="00335A8C" w:rsidRPr="00B545A9" w:rsidRDefault="00335A8C" w:rsidP="00B545A9">
            <w:pPr>
              <w:spacing w:beforeLines="20" w:before="48" w:afterLines="40" w:after="96"/>
              <w:ind w:left="743" w:hanging="743"/>
              <w:rPr>
                <w:b/>
                <w:bCs/>
              </w:rPr>
            </w:pPr>
            <w:r w:rsidRPr="00B545A9">
              <w:rPr>
                <w:b/>
                <w:bCs/>
              </w:rPr>
              <w:t>Other Operational Costs</w:t>
            </w:r>
          </w:p>
        </w:tc>
      </w:tr>
    </w:tbl>
    <w:p w14:paraId="487F3D54" w14:textId="54609BC0" w:rsidR="00ED3AA9" w:rsidRDefault="00ED3AA9" w:rsidP="00B545A9"/>
    <w:sectPr w:rsidR="00ED3AA9" w:rsidSect="00B545A9">
      <w:footerReference w:type="default" r:id="rId21"/>
      <w:footerReference w:type="first" r:id="rId2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717C5" w14:textId="77777777" w:rsidR="004976CF" w:rsidRDefault="004976CF" w:rsidP="00A34DB5">
      <w:pPr>
        <w:spacing w:after="0" w:line="240" w:lineRule="auto"/>
      </w:pPr>
      <w:r>
        <w:separator/>
      </w:r>
    </w:p>
  </w:endnote>
  <w:endnote w:type="continuationSeparator" w:id="0">
    <w:p w14:paraId="1F61FC8F" w14:textId="77777777" w:rsidR="004976CF" w:rsidRDefault="004976CF" w:rsidP="00A34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7219529"/>
      <w:docPartObj>
        <w:docPartGallery w:val="Page Numbers (Bottom of Page)"/>
        <w:docPartUnique/>
      </w:docPartObj>
    </w:sdtPr>
    <w:sdtContent>
      <w:sdt>
        <w:sdtPr>
          <w:id w:val="-1769616900"/>
          <w:docPartObj>
            <w:docPartGallery w:val="Page Numbers (Top of Page)"/>
            <w:docPartUnique/>
          </w:docPartObj>
        </w:sdtPr>
        <w:sdtContent>
          <w:p w14:paraId="7A25C03B" w14:textId="35563C2D" w:rsidR="005A08FE" w:rsidRDefault="005A08F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05FC16A" w14:textId="77777777" w:rsidR="00BF1B2D" w:rsidRPr="00BF1B2D" w:rsidRDefault="00BF1B2D" w:rsidP="00BF1B2D">
    <w:pPr>
      <w:pStyle w:val="Footer"/>
      <w:rPr>
        <w:sz w:val="16"/>
        <w:szCs w:val="16"/>
      </w:rPr>
    </w:pPr>
    <w:r w:rsidRPr="00BF1B2D">
      <w:rPr>
        <w:sz w:val="16"/>
        <w:szCs w:val="16"/>
      </w:rPr>
      <w:t>Request for application for SAPRIN node. December 2023</w:t>
    </w:r>
  </w:p>
  <w:p w14:paraId="781560F8" w14:textId="77777777" w:rsidR="003316C1" w:rsidRDefault="003316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E0EC6" w14:textId="1770003A" w:rsidR="001E69C3" w:rsidRPr="00BF1B2D" w:rsidRDefault="000C68ED">
    <w:pPr>
      <w:pStyle w:val="Footer"/>
      <w:rPr>
        <w:sz w:val="16"/>
        <w:szCs w:val="16"/>
      </w:rPr>
    </w:pPr>
    <w:bookmarkStart w:id="0" w:name="_Hlk153817302"/>
    <w:bookmarkStart w:id="1" w:name="_Hlk153817303"/>
    <w:r w:rsidRPr="00BF1B2D">
      <w:rPr>
        <w:sz w:val="16"/>
        <w:szCs w:val="16"/>
      </w:rPr>
      <w:t>Re</w:t>
    </w:r>
    <w:r w:rsidR="00E51307" w:rsidRPr="00BF1B2D">
      <w:rPr>
        <w:sz w:val="16"/>
        <w:szCs w:val="16"/>
      </w:rPr>
      <w:t>quest for application for SAPRIN node. December 2023</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EB97A" w14:textId="77777777" w:rsidR="004976CF" w:rsidRDefault="004976CF" w:rsidP="00A34DB5">
      <w:pPr>
        <w:spacing w:after="0" w:line="240" w:lineRule="auto"/>
      </w:pPr>
      <w:r>
        <w:separator/>
      </w:r>
    </w:p>
  </w:footnote>
  <w:footnote w:type="continuationSeparator" w:id="0">
    <w:p w14:paraId="5CA225BD" w14:textId="77777777" w:rsidR="004976CF" w:rsidRDefault="004976CF" w:rsidP="00A34DB5">
      <w:pPr>
        <w:spacing w:after="0" w:line="240" w:lineRule="auto"/>
      </w:pPr>
      <w:r>
        <w:continuationSeparator/>
      </w:r>
    </w:p>
  </w:footnote>
  <w:footnote w:id="1">
    <w:p w14:paraId="1A11EE82" w14:textId="74E607AC" w:rsidR="00A34DB5" w:rsidRPr="00717285" w:rsidRDefault="00A34DB5" w:rsidP="00A34DB5">
      <w:pPr>
        <w:pStyle w:val="FootnoteText"/>
        <w:rPr>
          <w:lang w:val="en-US"/>
        </w:rPr>
      </w:pPr>
      <w:r>
        <w:rPr>
          <w:rStyle w:val="FootnoteReference"/>
        </w:rPr>
        <w:footnoteRef/>
      </w:r>
      <w:r>
        <w:t xml:space="preserve"> </w:t>
      </w:r>
      <w:hyperlink r:id="rId1" w:history="1">
        <w:r w:rsidR="00E126BA" w:rsidRPr="00FA0C3B">
          <w:rPr>
            <w:rStyle w:val="Hyperlink"/>
          </w:rPr>
          <w:t>https://www.dst.gov.za/images/Attachments/Department_of_Science_and_Technology_SARIR_2016.pdf</w:t>
        </w:r>
      </w:hyperlink>
      <w:r w:rsidR="00E126BA">
        <w:t xml:space="preserve"> </w:t>
      </w:r>
    </w:p>
  </w:footnote>
  <w:footnote w:id="2">
    <w:p w14:paraId="3CF7C1ED" w14:textId="2524E9C1" w:rsidR="00A34DB5" w:rsidRPr="00240153" w:rsidRDefault="00A34DB5" w:rsidP="00A34DB5">
      <w:pPr>
        <w:pStyle w:val="FootnoteText"/>
        <w:rPr>
          <w:lang w:val="en-US"/>
        </w:rPr>
      </w:pPr>
      <w:r>
        <w:rPr>
          <w:rStyle w:val="FootnoteReference"/>
        </w:rPr>
        <w:footnoteRef/>
      </w:r>
      <w:r>
        <w:t xml:space="preserve"> </w:t>
      </w:r>
      <w:hyperlink r:id="rId2" w:history="1">
        <w:r>
          <w:rPr>
            <w:rStyle w:val="Hyperlink"/>
            <w:rFonts w:eastAsiaTheme="majorEastAsia"/>
          </w:rPr>
          <w:t>https://www.dst.gov.za/images/2019/White_paper_web_copyv1.pdf</w:t>
        </w:r>
      </w:hyperlink>
    </w:p>
  </w:footnote>
  <w:footnote w:id="3">
    <w:p w14:paraId="0AA8C540" w14:textId="20DEB7AE" w:rsidR="00E47B96" w:rsidRDefault="00E47B96">
      <w:pPr>
        <w:pStyle w:val="FootnoteText"/>
      </w:pPr>
      <w:r>
        <w:rPr>
          <w:rStyle w:val="FootnoteReference"/>
        </w:rPr>
        <w:footnoteRef/>
      </w:r>
      <w:r>
        <w:t xml:space="preserve"> </w:t>
      </w:r>
      <w:hyperlink r:id="rId3" w:history="1">
        <w:r>
          <w:rPr>
            <w:rStyle w:val="Hyperlink"/>
            <w:rFonts w:eastAsiaTheme="majorEastAsia"/>
          </w:rPr>
          <w:t>https://www.dst.gov.za/images/Attachments/Department_of_Science_and_Technology_SARIR_2016.pdf</w:t>
        </w:r>
      </w:hyperlink>
    </w:p>
  </w:footnote>
  <w:footnote w:id="4">
    <w:p w14:paraId="4541A0EF" w14:textId="1EB0268C" w:rsidR="00CF08BB" w:rsidRDefault="00CF08BB">
      <w:pPr>
        <w:pStyle w:val="FootnoteText"/>
      </w:pPr>
      <w:r>
        <w:rPr>
          <w:rStyle w:val="FootnoteReference"/>
        </w:rPr>
        <w:footnoteRef/>
      </w:r>
      <w:r>
        <w:t xml:space="preserve"> </w:t>
      </w:r>
      <w:hyperlink r:id="rId4" w:history="1">
        <w:r>
          <w:rPr>
            <w:rStyle w:val="Hyperlink"/>
            <w:rFonts w:eastAsiaTheme="majorEastAsia"/>
          </w:rPr>
          <w:t>https://www.dst.gov.za/images/2019/WHITE_PAPER_ON_SCIENCE_AND_TECHNOLOGY_web.pdf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11D7"/>
    <w:multiLevelType w:val="hybridMultilevel"/>
    <w:tmpl w:val="3E0CDF72"/>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1B236F8"/>
    <w:multiLevelType w:val="hybridMultilevel"/>
    <w:tmpl w:val="18E8F99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25D6AAC"/>
    <w:multiLevelType w:val="hybridMultilevel"/>
    <w:tmpl w:val="32A0A350"/>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36E31F8"/>
    <w:multiLevelType w:val="hybridMultilevel"/>
    <w:tmpl w:val="53C41194"/>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4794766"/>
    <w:multiLevelType w:val="hybridMultilevel"/>
    <w:tmpl w:val="BB1EF9BC"/>
    <w:lvl w:ilvl="0" w:tplc="1C090019">
      <w:start w:val="1"/>
      <w:numFmt w:val="lowerLetter"/>
      <w:lvlText w:val="%1."/>
      <w:lvlJc w:val="left"/>
      <w:pPr>
        <w:ind w:left="2340" w:hanging="360"/>
      </w:pPr>
    </w:lvl>
    <w:lvl w:ilvl="1" w:tplc="1C090019" w:tentative="1">
      <w:start w:val="1"/>
      <w:numFmt w:val="lowerLetter"/>
      <w:lvlText w:val="%2."/>
      <w:lvlJc w:val="left"/>
      <w:pPr>
        <w:ind w:left="3060" w:hanging="360"/>
      </w:pPr>
    </w:lvl>
    <w:lvl w:ilvl="2" w:tplc="1C09001B" w:tentative="1">
      <w:start w:val="1"/>
      <w:numFmt w:val="lowerRoman"/>
      <w:lvlText w:val="%3."/>
      <w:lvlJc w:val="right"/>
      <w:pPr>
        <w:ind w:left="3780" w:hanging="180"/>
      </w:pPr>
    </w:lvl>
    <w:lvl w:ilvl="3" w:tplc="1C09000F" w:tentative="1">
      <w:start w:val="1"/>
      <w:numFmt w:val="decimal"/>
      <w:lvlText w:val="%4."/>
      <w:lvlJc w:val="left"/>
      <w:pPr>
        <w:ind w:left="4500" w:hanging="360"/>
      </w:pPr>
    </w:lvl>
    <w:lvl w:ilvl="4" w:tplc="1C090019" w:tentative="1">
      <w:start w:val="1"/>
      <w:numFmt w:val="lowerLetter"/>
      <w:lvlText w:val="%5."/>
      <w:lvlJc w:val="left"/>
      <w:pPr>
        <w:ind w:left="5220" w:hanging="360"/>
      </w:pPr>
    </w:lvl>
    <w:lvl w:ilvl="5" w:tplc="1C09001B" w:tentative="1">
      <w:start w:val="1"/>
      <w:numFmt w:val="lowerRoman"/>
      <w:lvlText w:val="%6."/>
      <w:lvlJc w:val="right"/>
      <w:pPr>
        <w:ind w:left="5940" w:hanging="180"/>
      </w:pPr>
    </w:lvl>
    <w:lvl w:ilvl="6" w:tplc="1C09000F" w:tentative="1">
      <w:start w:val="1"/>
      <w:numFmt w:val="decimal"/>
      <w:lvlText w:val="%7."/>
      <w:lvlJc w:val="left"/>
      <w:pPr>
        <w:ind w:left="6660" w:hanging="360"/>
      </w:pPr>
    </w:lvl>
    <w:lvl w:ilvl="7" w:tplc="1C090019" w:tentative="1">
      <w:start w:val="1"/>
      <w:numFmt w:val="lowerLetter"/>
      <w:lvlText w:val="%8."/>
      <w:lvlJc w:val="left"/>
      <w:pPr>
        <w:ind w:left="7380" w:hanging="360"/>
      </w:pPr>
    </w:lvl>
    <w:lvl w:ilvl="8" w:tplc="1C09001B" w:tentative="1">
      <w:start w:val="1"/>
      <w:numFmt w:val="lowerRoman"/>
      <w:lvlText w:val="%9."/>
      <w:lvlJc w:val="right"/>
      <w:pPr>
        <w:ind w:left="8100" w:hanging="180"/>
      </w:pPr>
    </w:lvl>
  </w:abstractNum>
  <w:abstractNum w:abstractNumId="5" w15:restartNumberingAfterBreak="0">
    <w:nsid w:val="04C3634B"/>
    <w:multiLevelType w:val="hybridMultilevel"/>
    <w:tmpl w:val="15B41978"/>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057756F2"/>
    <w:multiLevelType w:val="hybridMultilevel"/>
    <w:tmpl w:val="800E1DF2"/>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57930D7"/>
    <w:multiLevelType w:val="hybridMultilevel"/>
    <w:tmpl w:val="DEF87C9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8" w15:restartNumberingAfterBreak="0">
    <w:nsid w:val="07B9789A"/>
    <w:multiLevelType w:val="hybridMultilevel"/>
    <w:tmpl w:val="D898FF8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08724153"/>
    <w:multiLevelType w:val="hybridMultilevel"/>
    <w:tmpl w:val="8766C0FC"/>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09681767"/>
    <w:multiLevelType w:val="hybridMultilevel"/>
    <w:tmpl w:val="800E1DF2"/>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09763468"/>
    <w:multiLevelType w:val="hybridMultilevel"/>
    <w:tmpl w:val="800E1DF2"/>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09C447CA"/>
    <w:multiLevelType w:val="hybridMultilevel"/>
    <w:tmpl w:val="CD6E7962"/>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0A3712B0"/>
    <w:multiLevelType w:val="hybridMultilevel"/>
    <w:tmpl w:val="800E1DF2"/>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0AFE7096"/>
    <w:multiLevelType w:val="hybridMultilevel"/>
    <w:tmpl w:val="800E1DF2"/>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0B5B5805"/>
    <w:multiLevelType w:val="hybridMultilevel"/>
    <w:tmpl w:val="800E1DF2"/>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0B8B010A"/>
    <w:multiLevelType w:val="hybridMultilevel"/>
    <w:tmpl w:val="800E1DF2"/>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0D3B41FC"/>
    <w:multiLevelType w:val="hybridMultilevel"/>
    <w:tmpl w:val="2710E7BE"/>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0DB1733E"/>
    <w:multiLevelType w:val="hybridMultilevel"/>
    <w:tmpl w:val="E0C20B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0E626718"/>
    <w:multiLevelType w:val="hybridMultilevel"/>
    <w:tmpl w:val="A8D8026A"/>
    <w:lvl w:ilvl="0" w:tplc="1C090015">
      <w:start w:val="1"/>
      <w:numFmt w:val="upp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0F612F87"/>
    <w:multiLevelType w:val="hybridMultilevel"/>
    <w:tmpl w:val="800E1DF2"/>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0FB96301"/>
    <w:multiLevelType w:val="hybridMultilevel"/>
    <w:tmpl w:val="800E1DF2"/>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0FCF1B03"/>
    <w:multiLevelType w:val="hybridMultilevel"/>
    <w:tmpl w:val="24C62AA2"/>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10CA4745"/>
    <w:multiLevelType w:val="hybridMultilevel"/>
    <w:tmpl w:val="E1A619D8"/>
    <w:lvl w:ilvl="0" w:tplc="1C090015">
      <w:start w:val="1"/>
      <w:numFmt w:val="upperLetter"/>
      <w:lvlText w:val="%1."/>
      <w:lvlJc w:val="left"/>
      <w:pPr>
        <w:ind w:left="720" w:hanging="360"/>
      </w:pPr>
    </w:lvl>
    <w:lvl w:ilvl="1" w:tplc="1C09000F">
      <w:start w:val="1"/>
      <w:numFmt w:val="decimal"/>
      <w:lvlText w:val="%2."/>
      <w:lvlJc w:val="left"/>
      <w:pPr>
        <w:ind w:left="1440" w:hanging="360"/>
      </w:pPr>
    </w:lvl>
    <w:lvl w:ilvl="2" w:tplc="1C090019">
      <w:start w:val="1"/>
      <w:numFmt w:val="lowerLetter"/>
      <w:lvlText w:val="%3."/>
      <w:lvlJc w:val="left"/>
      <w:pPr>
        <w:ind w:left="2160" w:hanging="180"/>
      </w:pPr>
      <w:rPr>
        <w:rFonts w:hint="default"/>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115D4705"/>
    <w:multiLevelType w:val="hybridMultilevel"/>
    <w:tmpl w:val="800E1DF2"/>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11825626"/>
    <w:multiLevelType w:val="hybridMultilevel"/>
    <w:tmpl w:val="800E1DF2"/>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11E82976"/>
    <w:multiLevelType w:val="hybridMultilevel"/>
    <w:tmpl w:val="8D6E61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278444E"/>
    <w:multiLevelType w:val="hybridMultilevel"/>
    <w:tmpl w:val="800E1DF2"/>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13A55091"/>
    <w:multiLevelType w:val="hybridMultilevel"/>
    <w:tmpl w:val="800E1DF2"/>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14662F9D"/>
    <w:multiLevelType w:val="hybridMultilevel"/>
    <w:tmpl w:val="B67E71F0"/>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158B33EF"/>
    <w:multiLevelType w:val="hybridMultilevel"/>
    <w:tmpl w:val="11D094C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16127192"/>
    <w:multiLevelType w:val="hybridMultilevel"/>
    <w:tmpl w:val="800E1DF2"/>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161A18FF"/>
    <w:multiLevelType w:val="hybridMultilevel"/>
    <w:tmpl w:val="33024CE0"/>
    <w:lvl w:ilvl="0" w:tplc="1C090019">
      <w:start w:val="1"/>
      <w:numFmt w:val="lowerLetter"/>
      <w:lvlText w:val="%1."/>
      <w:lvlJc w:val="left"/>
      <w:pPr>
        <w:ind w:left="2340" w:hanging="360"/>
      </w:pPr>
    </w:lvl>
    <w:lvl w:ilvl="1" w:tplc="1C090019" w:tentative="1">
      <w:start w:val="1"/>
      <w:numFmt w:val="lowerLetter"/>
      <w:lvlText w:val="%2."/>
      <w:lvlJc w:val="left"/>
      <w:pPr>
        <w:ind w:left="3060" w:hanging="360"/>
      </w:pPr>
    </w:lvl>
    <w:lvl w:ilvl="2" w:tplc="1C09001B" w:tentative="1">
      <w:start w:val="1"/>
      <w:numFmt w:val="lowerRoman"/>
      <w:lvlText w:val="%3."/>
      <w:lvlJc w:val="right"/>
      <w:pPr>
        <w:ind w:left="3780" w:hanging="180"/>
      </w:pPr>
    </w:lvl>
    <w:lvl w:ilvl="3" w:tplc="1C09000F" w:tentative="1">
      <w:start w:val="1"/>
      <w:numFmt w:val="decimal"/>
      <w:lvlText w:val="%4."/>
      <w:lvlJc w:val="left"/>
      <w:pPr>
        <w:ind w:left="4500" w:hanging="360"/>
      </w:pPr>
    </w:lvl>
    <w:lvl w:ilvl="4" w:tplc="1C090019" w:tentative="1">
      <w:start w:val="1"/>
      <w:numFmt w:val="lowerLetter"/>
      <w:lvlText w:val="%5."/>
      <w:lvlJc w:val="left"/>
      <w:pPr>
        <w:ind w:left="5220" w:hanging="360"/>
      </w:pPr>
    </w:lvl>
    <w:lvl w:ilvl="5" w:tplc="1C09001B" w:tentative="1">
      <w:start w:val="1"/>
      <w:numFmt w:val="lowerRoman"/>
      <w:lvlText w:val="%6."/>
      <w:lvlJc w:val="right"/>
      <w:pPr>
        <w:ind w:left="5940" w:hanging="180"/>
      </w:pPr>
    </w:lvl>
    <w:lvl w:ilvl="6" w:tplc="1C09000F" w:tentative="1">
      <w:start w:val="1"/>
      <w:numFmt w:val="decimal"/>
      <w:lvlText w:val="%7."/>
      <w:lvlJc w:val="left"/>
      <w:pPr>
        <w:ind w:left="6660" w:hanging="360"/>
      </w:pPr>
    </w:lvl>
    <w:lvl w:ilvl="7" w:tplc="1C090019" w:tentative="1">
      <w:start w:val="1"/>
      <w:numFmt w:val="lowerLetter"/>
      <w:lvlText w:val="%8."/>
      <w:lvlJc w:val="left"/>
      <w:pPr>
        <w:ind w:left="7380" w:hanging="360"/>
      </w:pPr>
    </w:lvl>
    <w:lvl w:ilvl="8" w:tplc="1C09001B" w:tentative="1">
      <w:start w:val="1"/>
      <w:numFmt w:val="lowerRoman"/>
      <w:lvlText w:val="%9."/>
      <w:lvlJc w:val="right"/>
      <w:pPr>
        <w:ind w:left="8100" w:hanging="180"/>
      </w:pPr>
    </w:lvl>
  </w:abstractNum>
  <w:abstractNum w:abstractNumId="33" w15:restartNumberingAfterBreak="0">
    <w:nsid w:val="1660284E"/>
    <w:multiLevelType w:val="hybridMultilevel"/>
    <w:tmpl w:val="800E1DF2"/>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176F3B7D"/>
    <w:multiLevelType w:val="hybridMultilevel"/>
    <w:tmpl w:val="A85C7898"/>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18193953"/>
    <w:multiLevelType w:val="hybridMultilevel"/>
    <w:tmpl w:val="800E1DF2"/>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186C0CA3"/>
    <w:multiLevelType w:val="hybridMultilevel"/>
    <w:tmpl w:val="0F0456DC"/>
    <w:lvl w:ilvl="0" w:tplc="1C090019">
      <w:start w:val="1"/>
      <w:numFmt w:val="lowerLetter"/>
      <w:lvlText w:val="%1."/>
      <w:lvlJc w:val="left"/>
      <w:pPr>
        <w:ind w:left="717" w:hanging="360"/>
      </w:pPr>
    </w:lvl>
    <w:lvl w:ilvl="1" w:tplc="04090019">
      <w:start w:val="1"/>
      <w:numFmt w:val="lowerLetter"/>
      <w:lvlText w:val="%2."/>
      <w:lvlJc w:val="left"/>
      <w:pPr>
        <w:ind w:left="717" w:hanging="360"/>
      </w:pPr>
    </w:lvl>
    <w:lvl w:ilvl="2" w:tplc="0409001B" w:tentative="1">
      <w:start w:val="1"/>
      <w:numFmt w:val="lowerRoman"/>
      <w:lvlText w:val="%3."/>
      <w:lvlJc w:val="right"/>
      <w:pPr>
        <w:ind w:left="1437" w:hanging="180"/>
      </w:pPr>
    </w:lvl>
    <w:lvl w:ilvl="3" w:tplc="0409000F" w:tentative="1">
      <w:start w:val="1"/>
      <w:numFmt w:val="decimal"/>
      <w:lvlText w:val="%4."/>
      <w:lvlJc w:val="left"/>
      <w:pPr>
        <w:ind w:left="2157" w:hanging="360"/>
      </w:pPr>
    </w:lvl>
    <w:lvl w:ilvl="4" w:tplc="04090019" w:tentative="1">
      <w:start w:val="1"/>
      <w:numFmt w:val="lowerLetter"/>
      <w:lvlText w:val="%5."/>
      <w:lvlJc w:val="left"/>
      <w:pPr>
        <w:ind w:left="2877" w:hanging="360"/>
      </w:pPr>
    </w:lvl>
    <w:lvl w:ilvl="5" w:tplc="0409001B" w:tentative="1">
      <w:start w:val="1"/>
      <w:numFmt w:val="lowerRoman"/>
      <w:lvlText w:val="%6."/>
      <w:lvlJc w:val="right"/>
      <w:pPr>
        <w:ind w:left="3597" w:hanging="180"/>
      </w:pPr>
    </w:lvl>
    <w:lvl w:ilvl="6" w:tplc="0409000F" w:tentative="1">
      <w:start w:val="1"/>
      <w:numFmt w:val="decimal"/>
      <w:lvlText w:val="%7."/>
      <w:lvlJc w:val="left"/>
      <w:pPr>
        <w:ind w:left="4317" w:hanging="360"/>
      </w:pPr>
    </w:lvl>
    <w:lvl w:ilvl="7" w:tplc="04090019" w:tentative="1">
      <w:start w:val="1"/>
      <w:numFmt w:val="lowerLetter"/>
      <w:lvlText w:val="%8."/>
      <w:lvlJc w:val="left"/>
      <w:pPr>
        <w:ind w:left="5037" w:hanging="360"/>
      </w:pPr>
    </w:lvl>
    <w:lvl w:ilvl="8" w:tplc="0409001B" w:tentative="1">
      <w:start w:val="1"/>
      <w:numFmt w:val="lowerRoman"/>
      <w:lvlText w:val="%9."/>
      <w:lvlJc w:val="right"/>
      <w:pPr>
        <w:ind w:left="5757" w:hanging="180"/>
      </w:pPr>
    </w:lvl>
  </w:abstractNum>
  <w:abstractNum w:abstractNumId="37" w15:restartNumberingAfterBreak="0">
    <w:nsid w:val="18CC0263"/>
    <w:multiLevelType w:val="hybridMultilevel"/>
    <w:tmpl w:val="800E1DF2"/>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19B56915"/>
    <w:multiLevelType w:val="hybridMultilevel"/>
    <w:tmpl w:val="24C62AA2"/>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1D0218E7"/>
    <w:multiLevelType w:val="hybridMultilevel"/>
    <w:tmpl w:val="2B0CF192"/>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0" w15:restartNumberingAfterBreak="0">
    <w:nsid w:val="1ECD6343"/>
    <w:multiLevelType w:val="hybridMultilevel"/>
    <w:tmpl w:val="800E1DF2"/>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1FD30C2E"/>
    <w:multiLevelType w:val="hybridMultilevel"/>
    <w:tmpl w:val="800E1DF2"/>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1FD728EA"/>
    <w:multiLevelType w:val="hybridMultilevel"/>
    <w:tmpl w:val="800E1DF2"/>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3" w15:restartNumberingAfterBreak="0">
    <w:nsid w:val="214873C2"/>
    <w:multiLevelType w:val="hybridMultilevel"/>
    <w:tmpl w:val="1DD0003C"/>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4" w15:restartNumberingAfterBreak="0">
    <w:nsid w:val="21BF4DFA"/>
    <w:multiLevelType w:val="hybridMultilevel"/>
    <w:tmpl w:val="800E1DF2"/>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5" w15:restartNumberingAfterBreak="0">
    <w:nsid w:val="21D36306"/>
    <w:multiLevelType w:val="hybridMultilevel"/>
    <w:tmpl w:val="59ACAE54"/>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6" w15:restartNumberingAfterBreak="0">
    <w:nsid w:val="224C6C78"/>
    <w:multiLevelType w:val="hybridMultilevel"/>
    <w:tmpl w:val="2F74F67A"/>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7" w15:restartNumberingAfterBreak="0">
    <w:nsid w:val="232216EF"/>
    <w:multiLevelType w:val="hybridMultilevel"/>
    <w:tmpl w:val="800E1DF2"/>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8" w15:restartNumberingAfterBreak="0">
    <w:nsid w:val="24FF0CED"/>
    <w:multiLevelType w:val="hybridMultilevel"/>
    <w:tmpl w:val="800E1DF2"/>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9" w15:restartNumberingAfterBreak="0">
    <w:nsid w:val="25B00068"/>
    <w:multiLevelType w:val="hybridMultilevel"/>
    <w:tmpl w:val="800E1DF2"/>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0" w15:restartNumberingAfterBreak="0">
    <w:nsid w:val="26507F83"/>
    <w:multiLevelType w:val="hybridMultilevel"/>
    <w:tmpl w:val="59BC065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1" w15:restartNumberingAfterBreak="0">
    <w:nsid w:val="276C014F"/>
    <w:multiLevelType w:val="hybridMultilevel"/>
    <w:tmpl w:val="F0B62CBA"/>
    <w:lvl w:ilvl="0" w:tplc="1C090019">
      <w:start w:val="1"/>
      <w:numFmt w:val="lowerLetter"/>
      <w:lvlText w:val="%1."/>
      <w:lvlJc w:val="left"/>
      <w:pPr>
        <w:ind w:left="720" w:hanging="360"/>
      </w:pPr>
      <w:rPr>
        <w:rFonts w:hint="default"/>
      </w:rPr>
    </w:lvl>
    <w:lvl w:ilvl="1" w:tplc="1C09001B">
      <w:start w:val="1"/>
      <w:numFmt w:val="lowerRoman"/>
      <w:lvlText w:val="%2."/>
      <w:lvlJc w:val="righ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2" w15:restartNumberingAfterBreak="0">
    <w:nsid w:val="27DC5768"/>
    <w:multiLevelType w:val="hybridMultilevel"/>
    <w:tmpl w:val="AC663142"/>
    <w:lvl w:ilvl="0" w:tplc="1C090019">
      <w:start w:val="1"/>
      <w:numFmt w:val="lowerLetter"/>
      <w:lvlText w:val="%1."/>
      <w:lvlJc w:val="left"/>
      <w:pPr>
        <w:ind w:left="720" w:hanging="360"/>
      </w:pPr>
      <w:rPr>
        <w:rFonts w:hint="default"/>
      </w:rPr>
    </w:lvl>
    <w:lvl w:ilvl="1" w:tplc="1C09001B">
      <w:start w:val="1"/>
      <w:numFmt w:val="lowerRoman"/>
      <w:lvlText w:val="%2."/>
      <w:lvlJc w:val="righ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3" w15:restartNumberingAfterBreak="0">
    <w:nsid w:val="283F374F"/>
    <w:multiLevelType w:val="hybridMultilevel"/>
    <w:tmpl w:val="800E1DF2"/>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4" w15:restartNumberingAfterBreak="0">
    <w:nsid w:val="29166B9E"/>
    <w:multiLevelType w:val="hybridMultilevel"/>
    <w:tmpl w:val="A85C7898"/>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5" w15:restartNumberingAfterBreak="0">
    <w:nsid w:val="291E1B7F"/>
    <w:multiLevelType w:val="hybridMultilevel"/>
    <w:tmpl w:val="800E1DF2"/>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6" w15:restartNumberingAfterBreak="0">
    <w:nsid w:val="295A2723"/>
    <w:multiLevelType w:val="hybridMultilevel"/>
    <w:tmpl w:val="800E1DF2"/>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7" w15:restartNumberingAfterBreak="0">
    <w:nsid w:val="2B0755A0"/>
    <w:multiLevelType w:val="hybridMultilevel"/>
    <w:tmpl w:val="800E1DF2"/>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8" w15:restartNumberingAfterBreak="0">
    <w:nsid w:val="2C740A7E"/>
    <w:multiLevelType w:val="hybridMultilevel"/>
    <w:tmpl w:val="800E1DF2"/>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9" w15:restartNumberingAfterBreak="0">
    <w:nsid w:val="2C7830DD"/>
    <w:multiLevelType w:val="hybridMultilevel"/>
    <w:tmpl w:val="A4C6D352"/>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0" w15:restartNumberingAfterBreak="0">
    <w:nsid w:val="2C904179"/>
    <w:multiLevelType w:val="hybridMultilevel"/>
    <w:tmpl w:val="D8E45A68"/>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1" w15:restartNumberingAfterBreak="0">
    <w:nsid w:val="2EE00C43"/>
    <w:multiLevelType w:val="hybridMultilevel"/>
    <w:tmpl w:val="004A71AE"/>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2" w15:restartNumberingAfterBreak="0">
    <w:nsid w:val="2FB03B2A"/>
    <w:multiLevelType w:val="hybridMultilevel"/>
    <w:tmpl w:val="E738DDB0"/>
    <w:lvl w:ilvl="0" w:tplc="304C3F32">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26040D0"/>
    <w:multiLevelType w:val="hybridMultilevel"/>
    <w:tmpl w:val="6FB6222A"/>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4" w15:restartNumberingAfterBreak="0">
    <w:nsid w:val="335C04AA"/>
    <w:multiLevelType w:val="hybridMultilevel"/>
    <w:tmpl w:val="800E1DF2"/>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5" w15:restartNumberingAfterBreak="0">
    <w:nsid w:val="33865536"/>
    <w:multiLevelType w:val="hybridMultilevel"/>
    <w:tmpl w:val="AE6C0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3C9714E"/>
    <w:multiLevelType w:val="hybridMultilevel"/>
    <w:tmpl w:val="F836D250"/>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7" w15:restartNumberingAfterBreak="0">
    <w:nsid w:val="34316842"/>
    <w:multiLevelType w:val="hybridMultilevel"/>
    <w:tmpl w:val="CEF045E2"/>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8" w15:restartNumberingAfterBreak="0">
    <w:nsid w:val="34C82229"/>
    <w:multiLevelType w:val="hybridMultilevel"/>
    <w:tmpl w:val="800E1DF2"/>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9" w15:restartNumberingAfterBreak="0">
    <w:nsid w:val="353A1E48"/>
    <w:multiLevelType w:val="hybridMultilevel"/>
    <w:tmpl w:val="800E1DF2"/>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0" w15:restartNumberingAfterBreak="0">
    <w:nsid w:val="36290F08"/>
    <w:multiLevelType w:val="hybridMultilevel"/>
    <w:tmpl w:val="9EBAB6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37E76907"/>
    <w:multiLevelType w:val="hybridMultilevel"/>
    <w:tmpl w:val="800E1DF2"/>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2" w15:restartNumberingAfterBreak="0">
    <w:nsid w:val="38154E67"/>
    <w:multiLevelType w:val="hybridMultilevel"/>
    <w:tmpl w:val="F23EE870"/>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3" w15:restartNumberingAfterBreak="0">
    <w:nsid w:val="38F555AE"/>
    <w:multiLevelType w:val="hybridMultilevel"/>
    <w:tmpl w:val="BC50D5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9C62691"/>
    <w:multiLevelType w:val="hybridMultilevel"/>
    <w:tmpl w:val="982C48E8"/>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5" w15:restartNumberingAfterBreak="0">
    <w:nsid w:val="39F52F33"/>
    <w:multiLevelType w:val="hybridMultilevel"/>
    <w:tmpl w:val="800E1DF2"/>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6" w15:restartNumberingAfterBreak="0">
    <w:nsid w:val="3A587116"/>
    <w:multiLevelType w:val="hybridMultilevel"/>
    <w:tmpl w:val="5CCC679C"/>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7" w15:restartNumberingAfterBreak="0">
    <w:nsid w:val="3ACE3330"/>
    <w:multiLevelType w:val="hybridMultilevel"/>
    <w:tmpl w:val="800E1DF2"/>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8" w15:restartNumberingAfterBreak="0">
    <w:nsid w:val="3D867988"/>
    <w:multiLevelType w:val="hybridMultilevel"/>
    <w:tmpl w:val="800E1DF2"/>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9" w15:restartNumberingAfterBreak="0">
    <w:nsid w:val="3DCF730D"/>
    <w:multiLevelType w:val="hybridMultilevel"/>
    <w:tmpl w:val="800E1DF2"/>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0" w15:restartNumberingAfterBreak="0">
    <w:nsid w:val="400008F1"/>
    <w:multiLevelType w:val="hybridMultilevel"/>
    <w:tmpl w:val="800E1DF2"/>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1" w15:restartNumberingAfterBreak="0">
    <w:nsid w:val="41006BF5"/>
    <w:multiLevelType w:val="hybridMultilevel"/>
    <w:tmpl w:val="8B50EB84"/>
    <w:lvl w:ilvl="0" w:tplc="DD302D72">
      <w:start w:val="1"/>
      <w:numFmt w:val="lowerRoman"/>
      <w:lvlText w:val="%1."/>
      <w:lvlJc w:val="left"/>
      <w:pPr>
        <w:ind w:left="720" w:hanging="360"/>
      </w:pPr>
      <w:rPr>
        <w:rFonts w:hint="default"/>
      </w:rPr>
    </w:lvl>
    <w:lvl w:ilvl="1" w:tplc="E804A3F4">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3803FD9"/>
    <w:multiLevelType w:val="hybridMultilevel"/>
    <w:tmpl w:val="90BAD9F6"/>
    <w:lvl w:ilvl="0" w:tplc="4DC612CC">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3" w15:restartNumberingAfterBreak="0">
    <w:nsid w:val="43C93B93"/>
    <w:multiLevelType w:val="hybridMultilevel"/>
    <w:tmpl w:val="800E1DF2"/>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4" w15:restartNumberingAfterBreak="0">
    <w:nsid w:val="4490122D"/>
    <w:multiLevelType w:val="hybridMultilevel"/>
    <w:tmpl w:val="3E0CDF72"/>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5" w15:restartNumberingAfterBreak="0">
    <w:nsid w:val="457B3F90"/>
    <w:multiLevelType w:val="hybridMultilevel"/>
    <w:tmpl w:val="8C08ACF6"/>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6" w15:restartNumberingAfterBreak="0">
    <w:nsid w:val="45C0147F"/>
    <w:multiLevelType w:val="hybridMultilevel"/>
    <w:tmpl w:val="32C6264A"/>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7" w15:restartNumberingAfterBreak="0">
    <w:nsid w:val="46462848"/>
    <w:multiLevelType w:val="hybridMultilevel"/>
    <w:tmpl w:val="800E1DF2"/>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8" w15:restartNumberingAfterBreak="0">
    <w:nsid w:val="47112177"/>
    <w:multiLevelType w:val="hybridMultilevel"/>
    <w:tmpl w:val="4C2E1466"/>
    <w:lvl w:ilvl="0" w:tplc="1C09001B">
      <w:start w:val="1"/>
      <w:numFmt w:val="lowerRoman"/>
      <w:lvlText w:val="%1."/>
      <w:lvlJc w:val="righ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9" w15:restartNumberingAfterBreak="0">
    <w:nsid w:val="47461B0C"/>
    <w:multiLevelType w:val="hybridMultilevel"/>
    <w:tmpl w:val="800E1DF2"/>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0" w15:restartNumberingAfterBreak="0">
    <w:nsid w:val="47B76F7A"/>
    <w:multiLevelType w:val="hybridMultilevel"/>
    <w:tmpl w:val="2710E7BE"/>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1" w15:restartNumberingAfterBreak="0">
    <w:nsid w:val="483558A7"/>
    <w:multiLevelType w:val="hybridMultilevel"/>
    <w:tmpl w:val="A0882C4A"/>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2" w15:restartNumberingAfterBreak="0">
    <w:nsid w:val="487F6175"/>
    <w:multiLevelType w:val="hybridMultilevel"/>
    <w:tmpl w:val="90BAD9F6"/>
    <w:lvl w:ilvl="0" w:tplc="4DC612CC">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3" w15:restartNumberingAfterBreak="0">
    <w:nsid w:val="48EA04B5"/>
    <w:multiLevelType w:val="hybridMultilevel"/>
    <w:tmpl w:val="9D5652F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4" w15:restartNumberingAfterBreak="0">
    <w:nsid w:val="49156A8A"/>
    <w:multiLevelType w:val="hybridMultilevel"/>
    <w:tmpl w:val="F68E38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9354B67"/>
    <w:multiLevelType w:val="hybridMultilevel"/>
    <w:tmpl w:val="800E1DF2"/>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6" w15:restartNumberingAfterBreak="0">
    <w:nsid w:val="49CB341F"/>
    <w:multiLevelType w:val="hybridMultilevel"/>
    <w:tmpl w:val="800E1DF2"/>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7" w15:restartNumberingAfterBreak="0">
    <w:nsid w:val="49F91A52"/>
    <w:multiLevelType w:val="hybridMultilevel"/>
    <w:tmpl w:val="800E1DF2"/>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8" w15:restartNumberingAfterBreak="0">
    <w:nsid w:val="4ABD7806"/>
    <w:multiLevelType w:val="hybridMultilevel"/>
    <w:tmpl w:val="BD8E66E8"/>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9" w15:restartNumberingAfterBreak="0">
    <w:nsid w:val="4C2B5EBB"/>
    <w:multiLevelType w:val="hybridMultilevel"/>
    <w:tmpl w:val="800E1DF2"/>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0" w15:restartNumberingAfterBreak="0">
    <w:nsid w:val="4C925102"/>
    <w:multiLevelType w:val="hybridMultilevel"/>
    <w:tmpl w:val="DE527836"/>
    <w:lvl w:ilvl="0" w:tplc="16B6A62E">
      <w:start w:val="1"/>
      <w:numFmt w:val="bullet"/>
      <w:lvlText w:val=""/>
      <w:lvlJc w:val="left"/>
      <w:pPr>
        <w:tabs>
          <w:tab w:val="num" w:pos="720"/>
        </w:tabs>
        <w:ind w:left="720" w:hanging="360"/>
      </w:pPr>
      <w:rPr>
        <w:rFonts w:ascii="Wingdings" w:hAnsi="Wingdings" w:hint="default"/>
      </w:rPr>
    </w:lvl>
    <w:lvl w:ilvl="1" w:tplc="AE6874B2" w:tentative="1">
      <w:start w:val="1"/>
      <w:numFmt w:val="bullet"/>
      <w:lvlText w:val=""/>
      <w:lvlJc w:val="left"/>
      <w:pPr>
        <w:tabs>
          <w:tab w:val="num" w:pos="1440"/>
        </w:tabs>
        <w:ind w:left="1440" w:hanging="360"/>
      </w:pPr>
      <w:rPr>
        <w:rFonts w:ascii="Wingdings" w:hAnsi="Wingdings" w:hint="default"/>
      </w:rPr>
    </w:lvl>
    <w:lvl w:ilvl="2" w:tplc="35DA581A" w:tentative="1">
      <w:start w:val="1"/>
      <w:numFmt w:val="bullet"/>
      <w:lvlText w:val=""/>
      <w:lvlJc w:val="left"/>
      <w:pPr>
        <w:tabs>
          <w:tab w:val="num" w:pos="2160"/>
        </w:tabs>
        <w:ind w:left="2160" w:hanging="360"/>
      </w:pPr>
      <w:rPr>
        <w:rFonts w:ascii="Wingdings" w:hAnsi="Wingdings" w:hint="default"/>
      </w:rPr>
    </w:lvl>
    <w:lvl w:ilvl="3" w:tplc="797A9AF0" w:tentative="1">
      <w:start w:val="1"/>
      <w:numFmt w:val="bullet"/>
      <w:lvlText w:val=""/>
      <w:lvlJc w:val="left"/>
      <w:pPr>
        <w:tabs>
          <w:tab w:val="num" w:pos="2880"/>
        </w:tabs>
        <w:ind w:left="2880" w:hanging="360"/>
      </w:pPr>
      <w:rPr>
        <w:rFonts w:ascii="Wingdings" w:hAnsi="Wingdings" w:hint="default"/>
      </w:rPr>
    </w:lvl>
    <w:lvl w:ilvl="4" w:tplc="6554BD20" w:tentative="1">
      <w:start w:val="1"/>
      <w:numFmt w:val="bullet"/>
      <w:lvlText w:val=""/>
      <w:lvlJc w:val="left"/>
      <w:pPr>
        <w:tabs>
          <w:tab w:val="num" w:pos="3600"/>
        </w:tabs>
        <w:ind w:left="3600" w:hanging="360"/>
      </w:pPr>
      <w:rPr>
        <w:rFonts w:ascii="Wingdings" w:hAnsi="Wingdings" w:hint="default"/>
      </w:rPr>
    </w:lvl>
    <w:lvl w:ilvl="5" w:tplc="283E45DE" w:tentative="1">
      <w:start w:val="1"/>
      <w:numFmt w:val="bullet"/>
      <w:lvlText w:val=""/>
      <w:lvlJc w:val="left"/>
      <w:pPr>
        <w:tabs>
          <w:tab w:val="num" w:pos="4320"/>
        </w:tabs>
        <w:ind w:left="4320" w:hanging="360"/>
      </w:pPr>
      <w:rPr>
        <w:rFonts w:ascii="Wingdings" w:hAnsi="Wingdings" w:hint="default"/>
      </w:rPr>
    </w:lvl>
    <w:lvl w:ilvl="6" w:tplc="E38AA302" w:tentative="1">
      <w:start w:val="1"/>
      <w:numFmt w:val="bullet"/>
      <w:lvlText w:val=""/>
      <w:lvlJc w:val="left"/>
      <w:pPr>
        <w:tabs>
          <w:tab w:val="num" w:pos="5040"/>
        </w:tabs>
        <w:ind w:left="5040" w:hanging="360"/>
      </w:pPr>
      <w:rPr>
        <w:rFonts w:ascii="Wingdings" w:hAnsi="Wingdings" w:hint="default"/>
      </w:rPr>
    </w:lvl>
    <w:lvl w:ilvl="7" w:tplc="2C0C20FC" w:tentative="1">
      <w:start w:val="1"/>
      <w:numFmt w:val="bullet"/>
      <w:lvlText w:val=""/>
      <w:lvlJc w:val="left"/>
      <w:pPr>
        <w:tabs>
          <w:tab w:val="num" w:pos="5760"/>
        </w:tabs>
        <w:ind w:left="5760" w:hanging="360"/>
      </w:pPr>
      <w:rPr>
        <w:rFonts w:ascii="Wingdings" w:hAnsi="Wingdings" w:hint="default"/>
      </w:rPr>
    </w:lvl>
    <w:lvl w:ilvl="8" w:tplc="D5D62C12"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4DBC5968"/>
    <w:multiLevelType w:val="hybridMultilevel"/>
    <w:tmpl w:val="97E489CE"/>
    <w:lvl w:ilvl="0" w:tplc="1C090019">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02" w15:restartNumberingAfterBreak="0">
    <w:nsid w:val="4F954003"/>
    <w:multiLevelType w:val="hybridMultilevel"/>
    <w:tmpl w:val="800E1DF2"/>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3" w15:restartNumberingAfterBreak="0">
    <w:nsid w:val="51D34140"/>
    <w:multiLevelType w:val="hybridMultilevel"/>
    <w:tmpl w:val="800E1DF2"/>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4" w15:restartNumberingAfterBreak="0">
    <w:nsid w:val="524E428A"/>
    <w:multiLevelType w:val="hybridMultilevel"/>
    <w:tmpl w:val="800E1DF2"/>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5" w15:restartNumberingAfterBreak="0">
    <w:nsid w:val="52F7248F"/>
    <w:multiLevelType w:val="hybridMultilevel"/>
    <w:tmpl w:val="9D2E7186"/>
    <w:lvl w:ilvl="0" w:tplc="1C09001B">
      <w:start w:val="1"/>
      <w:numFmt w:val="lowerRoman"/>
      <w:lvlText w:val="%1."/>
      <w:lvlJc w:val="right"/>
      <w:pPr>
        <w:ind w:left="720" w:hanging="360"/>
      </w:pPr>
    </w:lvl>
    <w:lvl w:ilvl="1" w:tplc="1C09000F">
      <w:start w:val="1"/>
      <w:numFmt w:val="decimal"/>
      <w:lvlText w:val="%2."/>
      <w:lvlJc w:val="left"/>
      <w:pPr>
        <w:ind w:left="1440" w:hanging="360"/>
      </w:pPr>
    </w:lvl>
    <w:lvl w:ilvl="2" w:tplc="1C090019">
      <w:start w:val="1"/>
      <w:numFmt w:val="lowerLetter"/>
      <w:lvlText w:val="%3."/>
      <w:lvlJc w:val="left"/>
      <w:pPr>
        <w:ind w:left="2160" w:hanging="180"/>
      </w:pPr>
      <w:rPr>
        <w:rFonts w:hint="default"/>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6" w15:restartNumberingAfterBreak="0">
    <w:nsid w:val="533D1660"/>
    <w:multiLevelType w:val="hybridMultilevel"/>
    <w:tmpl w:val="800E1DF2"/>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7" w15:restartNumberingAfterBreak="0">
    <w:nsid w:val="534B1A5E"/>
    <w:multiLevelType w:val="hybridMultilevel"/>
    <w:tmpl w:val="3E0CDF72"/>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8" w15:restartNumberingAfterBreak="0">
    <w:nsid w:val="54662261"/>
    <w:multiLevelType w:val="hybridMultilevel"/>
    <w:tmpl w:val="800E1DF2"/>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9" w15:restartNumberingAfterBreak="0">
    <w:nsid w:val="548234AA"/>
    <w:multiLevelType w:val="hybridMultilevel"/>
    <w:tmpl w:val="4F34EA40"/>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0" w15:restartNumberingAfterBreak="0">
    <w:nsid w:val="54C97DA2"/>
    <w:multiLevelType w:val="hybridMultilevel"/>
    <w:tmpl w:val="800E1DF2"/>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1" w15:restartNumberingAfterBreak="0">
    <w:nsid w:val="569015A5"/>
    <w:multiLevelType w:val="hybridMultilevel"/>
    <w:tmpl w:val="17FED3F0"/>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2" w15:restartNumberingAfterBreak="0">
    <w:nsid w:val="58917F13"/>
    <w:multiLevelType w:val="hybridMultilevel"/>
    <w:tmpl w:val="BF7A21D0"/>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3" w15:restartNumberingAfterBreak="0">
    <w:nsid w:val="5934670A"/>
    <w:multiLevelType w:val="hybridMultilevel"/>
    <w:tmpl w:val="93E2CA44"/>
    <w:lvl w:ilvl="0" w:tplc="48B23DA6">
      <w:start w:val="1"/>
      <w:numFmt w:val="bullet"/>
      <w:lvlText w:val=""/>
      <w:lvlJc w:val="left"/>
      <w:pPr>
        <w:tabs>
          <w:tab w:val="num" w:pos="720"/>
        </w:tabs>
        <w:ind w:left="720" w:hanging="360"/>
      </w:pPr>
      <w:rPr>
        <w:rFonts w:ascii="Wingdings" w:hAnsi="Wingdings" w:hint="default"/>
      </w:rPr>
    </w:lvl>
    <w:lvl w:ilvl="1" w:tplc="699622CE" w:tentative="1">
      <w:start w:val="1"/>
      <w:numFmt w:val="bullet"/>
      <w:lvlText w:val=""/>
      <w:lvlJc w:val="left"/>
      <w:pPr>
        <w:tabs>
          <w:tab w:val="num" w:pos="1440"/>
        </w:tabs>
        <w:ind w:left="1440" w:hanging="360"/>
      </w:pPr>
      <w:rPr>
        <w:rFonts w:ascii="Wingdings" w:hAnsi="Wingdings" w:hint="default"/>
      </w:rPr>
    </w:lvl>
    <w:lvl w:ilvl="2" w:tplc="9D22A8EA" w:tentative="1">
      <w:start w:val="1"/>
      <w:numFmt w:val="bullet"/>
      <w:lvlText w:val=""/>
      <w:lvlJc w:val="left"/>
      <w:pPr>
        <w:tabs>
          <w:tab w:val="num" w:pos="2160"/>
        </w:tabs>
        <w:ind w:left="2160" w:hanging="360"/>
      </w:pPr>
      <w:rPr>
        <w:rFonts w:ascii="Wingdings" w:hAnsi="Wingdings" w:hint="default"/>
      </w:rPr>
    </w:lvl>
    <w:lvl w:ilvl="3" w:tplc="A31CED84" w:tentative="1">
      <w:start w:val="1"/>
      <w:numFmt w:val="bullet"/>
      <w:lvlText w:val=""/>
      <w:lvlJc w:val="left"/>
      <w:pPr>
        <w:tabs>
          <w:tab w:val="num" w:pos="2880"/>
        </w:tabs>
        <w:ind w:left="2880" w:hanging="360"/>
      </w:pPr>
      <w:rPr>
        <w:rFonts w:ascii="Wingdings" w:hAnsi="Wingdings" w:hint="default"/>
      </w:rPr>
    </w:lvl>
    <w:lvl w:ilvl="4" w:tplc="A32201A0" w:tentative="1">
      <w:start w:val="1"/>
      <w:numFmt w:val="bullet"/>
      <w:lvlText w:val=""/>
      <w:lvlJc w:val="left"/>
      <w:pPr>
        <w:tabs>
          <w:tab w:val="num" w:pos="3600"/>
        </w:tabs>
        <w:ind w:left="3600" w:hanging="360"/>
      </w:pPr>
      <w:rPr>
        <w:rFonts w:ascii="Wingdings" w:hAnsi="Wingdings" w:hint="default"/>
      </w:rPr>
    </w:lvl>
    <w:lvl w:ilvl="5" w:tplc="A800B450" w:tentative="1">
      <w:start w:val="1"/>
      <w:numFmt w:val="bullet"/>
      <w:lvlText w:val=""/>
      <w:lvlJc w:val="left"/>
      <w:pPr>
        <w:tabs>
          <w:tab w:val="num" w:pos="4320"/>
        </w:tabs>
        <w:ind w:left="4320" w:hanging="360"/>
      </w:pPr>
      <w:rPr>
        <w:rFonts w:ascii="Wingdings" w:hAnsi="Wingdings" w:hint="default"/>
      </w:rPr>
    </w:lvl>
    <w:lvl w:ilvl="6" w:tplc="EAFC475C" w:tentative="1">
      <w:start w:val="1"/>
      <w:numFmt w:val="bullet"/>
      <w:lvlText w:val=""/>
      <w:lvlJc w:val="left"/>
      <w:pPr>
        <w:tabs>
          <w:tab w:val="num" w:pos="5040"/>
        </w:tabs>
        <w:ind w:left="5040" w:hanging="360"/>
      </w:pPr>
      <w:rPr>
        <w:rFonts w:ascii="Wingdings" w:hAnsi="Wingdings" w:hint="default"/>
      </w:rPr>
    </w:lvl>
    <w:lvl w:ilvl="7" w:tplc="ED7EAA20" w:tentative="1">
      <w:start w:val="1"/>
      <w:numFmt w:val="bullet"/>
      <w:lvlText w:val=""/>
      <w:lvlJc w:val="left"/>
      <w:pPr>
        <w:tabs>
          <w:tab w:val="num" w:pos="5760"/>
        </w:tabs>
        <w:ind w:left="5760" w:hanging="360"/>
      </w:pPr>
      <w:rPr>
        <w:rFonts w:ascii="Wingdings" w:hAnsi="Wingdings" w:hint="default"/>
      </w:rPr>
    </w:lvl>
    <w:lvl w:ilvl="8" w:tplc="036A7176"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59DC0D4A"/>
    <w:multiLevelType w:val="hybridMultilevel"/>
    <w:tmpl w:val="E454F9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5A5409B1"/>
    <w:multiLevelType w:val="hybridMultilevel"/>
    <w:tmpl w:val="E196BE6E"/>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6" w15:restartNumberingAfterBreak="0">
    <w:nsid w:val="5ADD2545"/>
    <w:multiLevelType w:val="hybridMultilevel"/>
    <w:tmpl w:val="1DD0003C"/>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7" w15:restartNumberingAfterBreak="0">
    <w:nsid w:val="5B285668"/>
    <w:multiLevelType w:val="hybridMultilevel"/>
    <w:tmpl w:val="800E1DF2"/>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8" w15:restartNumberingAfterBreak="0">
    <w:nsid w:val="5B2977F2"/>
    <w:multiLevelType w:val="hybridMultilevel"/>
    <w:tmpl w:val="8F16AFCE"/>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9" w15:restartNumberingAfterBreak="0">
    <w:nsid w:val="5B4F2DCE"/>
    <w:multiLevelType w:val="hybridMultilevel"/>
    <w:tmpl w:val="800E1DF2"/>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0" w15:restartNumberingAfterBreak="0">
    <w:nsid w:val="5B773D58"/>
    <w:multiLevelType w:val="hybridMultilevel"/>
    <w:tmpl w:val="800E1DF2"/>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1" w15:restartNumberingAfterBreak="0">
    <w:nsid w:val="5DD74319"/>
    <w:multiLevelType w:val="hybridMultilevel"/>
    <w:tmpl w:val="800E1DF2"/>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2" w15:restartNumberingAfterBreak="0">
    <w:nsid w:val="5EC618C7"/>
    <w:multiLevelType w:val="hybridMultilevel"/>
    <w:tmpl w:val="7876BE12"/>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3" w15:restartNumberingAfterBreak="0">
    <w:nsid w:val="60097C16"/>
    <w:multiLevelType w:val="hybridMultilevel"/>
    <w:tmpl w:val="AA6C672A"/>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4" w15:restartNumberingAfterBreak="0">
    <w:nsid w:val="60EC10B4"/>
    <w:multiLevelType w:val="hybridMultilevel"/>
    <w:tmpl w:val="16BA5F86"/>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5" w15:restartNumberingAfterBreak="0">
    <w:nsid w:val="616F21F2"/>
    <w:multiLevelType w:val="hybridMultilevel"/>
    <w:tmpl w:val="A6CA2F7A"/>
    <w:lvl w:ilvl="0" w:tplc="FC0019CA">
      <w:start w:val="1"/>
      <w:numFmt w:val="lowerLetter"/>
      <w:lvlText w:val="%1."/>
      <w:lvlJc w:val="left"/>
      <w:pPr>
        <w:ind w:left="1069"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61FD6A69"/>
    <w:multiLevelType w:val="hybridMultilevel"/>
    <w:tmpl w:val="06C885A4"/>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7" w15:restartNumberingAfterBreak="0">
    <w:nsid w:val="62F650CE"/>
    <w:multiLevelType w:val="hybridMultilevel"/>
    <w:tmpl w:val="800E1DF2"/>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8" w15:restartNumberingAfterBreak="0">
    <w:nsid w:val="635A2EEF"/>
    <w:multiLevelType w:val="hybridMultilevel"/>
    <w:tmpl w:val="6C685DF0"/>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9" w15:restartNumberingAfterBreak="0">
    <w:nsid w:val="6385342C"/>
    <w:multiLevelType w:val="hybridMultilevel"/>
    <w:tmpl w:val="800E1DF2"/>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0" w15:restartNumberingAfterBreak="0">
    <w:nsid w:val="66E64609"/>
    <w:multiLevelType w:val="hybridMultilevel"/>
    <w:tmpl w:val="800E1DF2"/>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1" w15:restartNumberingAfterBreak="0">
    <w:nsid w:val="673D6289"/>
    <w:multiLevelType w:val="multilevel"/>
    <w:tmpl w:val="BF3880B2"/>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32" w15:restartNumberingAfterBreak="0">
    <w:nsid w:val="676F59D4"/>
    <w:multiLevelType w:val="hybridMultilevel"/>
    <w:tmpl w:val="800E1DF2"/>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3" w15:restartNumberingAfterBreak="0">
    <w:nsid w:val="68A60187"/>
    <w:multiLevelType w:val="hybridMultilevel"/>
    <w:tmpl w:val="800E1DF2"/>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4" w15:restartNumberingAfterBreak="0">
    <w:nsid w:val="68B71472"/>
    <w:multiLevelType w:val="hybridMultilevel"/>
    <w:tmpl w:val="800E1DF2"/>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5" w15:restartNumberingAfterBreak="0">
    <w:nsid w:val="68F12F2A"/>
    <w:multiLevelType w:val="hybridMultilevel"/>
    <w:tmpl w:val="385A488C"/>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6" w15:restartNumberingAfterBreak="0">
    <w:nsid w:val="6C7A552D"/>
    <w:multiLevelType w:val="hybridMultilevel"/>
    <w:tmpl w:val="800E1DF2"/>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7" w15:restartNumberingAfterBreak="0">
    <w:nsid w:val="6C9F513F"/>
    <w:multiLevelType w:val="hybridMultilevel"/>
    <w:tmpl w:val="296C9A8C"/>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8" w15:restartNumberingAfterBreak="0">
    <w:nsid w:val="6DFC339C"/>
    <w:multiLevelType w:val="hybridMultilevel"/>
    <w:tmpl w:val="32C6264A"/>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9" w15:restartNumberingAfterBreak="0">
    <w:nsid w:val="6EA50515"/>
    <w:multiLevelType w:val="hybridMultilevel"/>
    <w:tmpl w:val="5CCC679C"/>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0" w15:restartNumberingAfterBreak="0">
    <w:nsid w:val="6EFD3E67"/>
    <w:multiLevelType w:val="hybridMultilevel"/>
    <w:tmpl w:val="800E1DF2"/>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1" w15:restartNumberingAfterBreak="0">
    <w:nsid w:val="71E113F2"/>
    <w:multiLevelType w:val="hybridMultilevel"/>
    <w:tmpl w:val="D4E05066"/>
    <w:lvl w:ilvl="0" w:tplc="1C090001">
      <w:start w:val="1"/>
      <w:numFmt w:val="bullet"/>
      <w:lvlText w:val=""/>
      <w:lvlJc w:val="left"/>
      <w:pPr>
        <w:ind w:left="1146" w:hanging="360"/>
      </w:pPr>
      <w:rPr>
        <w:rFonts w:ascii="Symbol" w:hAnsi="Symbol" w:hint="default"/>
      </w:rPr>
    </w:lvl>
    <w:lvl w:ilvl="1" w:tplc="1C090003">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142" w15:restartNumberingAfterBreak="0">
    <w:nsid w:val="73DB72A2"/>
    <w:multiLevelType w:val="hybridMultilevel"/>
    <w:tmpl w:val="800E1DF2"/>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3" w15:restartNumberingAfterBreak="0">
    <w:nsid w:val="74D96A8D"/>
    <w:multiLevelType w:val="hybridMultilevel"/>
    <w:tmpl w:val="A6CA2F7A"/>
    <w:lvl w:ilvl="0" w:tplc="FC0019CA">
      <w:start w:val="1"/>
      <w:numFmt w:val="lowerLetter"/>
      <w:lvlText w:val="%1."/>
      <w:lvlJc w:val="left"/>
      <w:pPr>
        <w:ind w:left="1069"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75B5722C"/>
    <w:multiLevelType w:val="hybridMultilevel"/>
    <w:tmpl w:val="800E1DF2"/>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5" w15:restartNumberingAfterBreak="0">
    <w:nsid w:val="76DE664F"/>
    <w:multiLevelType w:val="hybridMultilevel"/>
    <w:tmpl w:val="800E1DF2"/>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6" w15:restartNumberingAfterBreak="0">
    <w:nsid w:val="77525836"/>
    <w:multiLevelType w:val="hybridMultilevel"/>
    <w:tmpl w:val="911C66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779A32D1"/>
    <w:multiLevelType w:val="hybridMultilevel"/>
    <w:tmpl w:val="800E1DF2"/>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8" w15:restartNumberingAfterBreak="0">
    <w:nsid w:val="7A8B792D"/>
    <w:multiLevelType w:val="hybridMultilevel"/>
    <w:tmpl w:val="800E1DF2"/>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9" w15:restartNumberingAfterBreak="0">
    <w:nsid w:val="7CBD3AFF"/>
    <w:multiLevelType w:val="hybridMultilevel"/>
    <w:tmpl w:val="800E1DF2"/>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0" w15:restartNumberingAfterBreak="0">
    <w:nsid w:val="7CC859E8"/>
    <w:multiLevelType w:val="hybridMultilevel"/>
    <w:tmpl w:val="800E1DF2"/>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1" w15:restartNumberingAfterBreak="0">
    <w:nsid w:val="7D016C27"/>
    <w:multiLevelType w:val="hybridMultilevel"/>
    <w:tmpl w:val="800E1DF2"/>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2" w15:restartNumberingAfterBreak="0">
    <w:nsid w:val="7DAC7695"/>
    <w:multiLevelType w:val="multilevel"/>
    <w:tmpl w:val="87402B28"/>
    <w:lvl w:ilvl="0">
      <w:start w:val="3"/>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3" w15:restartNumberingAfterBreak="0">
    <w:nsid w:val="7DF456E7"/>
    <w:multiLevelType w:val="hybridMultilevel"/>
    <w:tmpl w:val="800E1DF2"/>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4" w15:restartNumberingAfterBreak="0">
    <w:nsid w:val="7E0C5692"/>
    <w:multiLevelType w:val="hybridMultilevel"/>
    <w:tmpl w:val="800E1DF2"/>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5" w15:restartNumberingAfterBreak="0">
    <w:nsid w:val="7E8B7090"/>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80478684">
    <w:abstractNumId w:val="18"/>
  </w:num>
  <w:num w:numId="2" w16cid:durableId="1235704249">
    <w:abstractNumId w:val="60"/>
  </w:num>
  <w:num w:numId="3" w16cid:durableId="468910798">
    <w:abstractNumId w:val="30"/>
  </w:num>
  <w:num w:numId="4" w16cid:durableId="1061755305">
    <w:abstractNumId w:val="8"/>
  </w:num>
  <w:num w:numId="5" w16cid:durableId="1310942671">
    <w:abstractNumId w:val="50"/>
  </w:num>
  <w:num w:numId="6" w16cid:durableId="1942833499">
    <w:abstractNumId w:val="61"/>
  </w:num>
  <w:num w:numId="7" w16cid:durableId="1260915793">
    <w:abstractNumId w:val="155"/>
  </w:num>
  <w:num w:numId="8" w16cid:durableId="259527671">
    <w:abstractNumId w:val="7"/>
  </w:num>
  <w:num w:numId="9" w16cid:durableId="2132043431">
    <w:abstractNumId w:val="93"/>
  </w:num>
  <w:num w:numId="10" w16cid:durableId="1149899216">
    <w:abstractNumId w:val="131"/>
  </w:num>
  <w:num w:numId="11" w16cid:durableId="1752966203">
    <w:abstractNumId w:val="81"/>
  </w:num>
  <w:num w:numId="12" w16cid:durableId="1782071674">
    <w:abstractNumId w:val="123"/>
  </w:num>
  <w:num w:numId="13" w16cid:durableId="1613391272">
    <w:abstractNumId w:val="52"/>
  </w:num>
  <w:num w:numId="14" w16cid:durableId="665205594">
    <w:abstractNumId w:val="51"/>
  </w:num>
  <w:num w:numId="15" w16cid:durableId="226689276">
    <w:abstractNumId w:val="88"/>
  </w:num>
  <w:num w:numId="16" w16cid:durableId="1288975704">
    <w:abstractNumId w:val="113"/>
  </w:num>
  <w:num w:numId="17" w16cid:durableId="1214929536">
    <w:abstractNumId w:val="100"/>
  </w:num>
  <w:num w:numId="18" w16cid:durableId="1195000704">
    <w:abstractNumId w:val="109"/>
  </w:num>
  <w:num w:numId="19" w16cid:durableId="1495607672">
    <w:abstractNumId w:val="26"/>
  </w:num>
  <w:num w:numId="20" w16cid:durableId="420418401">
    <w:abstractNumId w:val="146"/>
  </w:num>
  <w:num w:numId="21" w16cid:durableId="1178039612">
    <w:abstractNumId w:val="1"/>
  </w:num>
  <w:num w:numId="22" w16cid:durableId="344330746">
    <w:abstractNumId w:val="70"/>
  </w:num>
  <w:num w:numId="23" w16cid:durableId="1982270448">
    <w:abstractNumId w:val="73"/>
  </w:num>
  <w:num w:numId="24" w16cid:durableId="1263226993">
    <w:abstractNumId w:val="94"/>
  </w:num>
  <w:num w:numId="25" w16cid:durableId="1738087167">
    <w:abstractNumId w:val="114"/>
  </w:num>
  <w:num w:numId="26" w16cid:durableId="863371661">
    <w:abstractNumId w:val="62"/>
  </w:num>
  <w:num w:numId="27" w16cid:durableId="678198416">
    <w:abstractNumId w:val="65"/>
  </w:num>
  <w:num w:numId="28" w16cid:durableId="224797768">
    <w:abstractNumId w:val="46"/>
  </w:num>
  <w:num w:numId="29" w16cid:durableId="1141995070">
    <w:abstractNumId w:val="141"/>
  </w:num>
  <w:num w:numId="30" w16cid:durableId="400951363">
    <w:abstractNumId w:val="36"/>
  </w:num>
  <w:num w:numId="31" w16cid:durableId="786897404">
    <w:abstractNumId w:val="23"/>
  </w:num>
  <w:num w:numId="32" w16cid:durableId="325977817">
    <w:abstractNumId w:val="5"/>
  </w:num>
  <w:num w:numId="33" w16cid:durableId="922488871">
    <w:abstractNumId w:val="126"/>
  </w:num>
  <w:num w:numId="34" w16cid:durableId="1311206560">
    <w:abstractNumId w:val="124"/>
  </w:num>
  <w:num w:numId="35" w16cid:durableId="2131043961">
    <w:abstractNumId w:val="17"/>
  </w:num>
  <w:num w:numId="36" w16cid:durableId="1247230057">
    <w:abstractNumId w:val="90"/>
  </w:num>
  <w:num w:numId="37" w16cid:durableId="1705328490">
    <w:abstractNumId w:val="111"/>
  </w:num>
  <w:num w:numId="38" w16cid:durableId="1733310873">
    <w:abstractNumId w:val="105"/>
  </w:num>
  <w:num w:numId="39" w16cid:durableId="938022297">
    <w:abstractNumId w:val="32"/>
  </w:num>
  <w:num w:numId="40" w16cid:durableId="886448966">
    <w:abstractNumId w:val="45"/>
  </w:num>
  <w:num w:numId="41" w16cid:durableId="31272053">
    <w:abstractNumId w:val="19"/>
  </w:num>
  <w:num w:numId="42" w16cid:durableId="57553436">
    <w:abstractNumId w:val="74"/>
  </w:num>
  <w:num w:numId="43" w16cid:durableId="27141670">
    <w:abstractNumId w:val="115"/>
  </w:num>
  <w:num w:numId="44" w16cid:durableId="1302612225">
    <w:abstractNumId w:val="122"/>
  </w:num>
  <w:num w:numId="45" w16cid:durableId="501311680">
    <w:abstractNumId w:val="118"/>
  </w:num>
  <w:num w:numId="46" w16cid:durableId="574248634">
    <w:abstractNumId w:val="63"/>
  </w:num>
  <w:num w:numId="47" w16cid:durableId="1493714262">
    <w:abstractNumId w:val="139"/>
  </w:num>
  <w:num w:numId="48" w16cid:durableId="86195118">
    <w:abstractNumId w:val="76"/>
  </w:num>
  <w:num w:numId="49" w16cid:durableId="1065562900">
    <w:abstractNumId w:val="38"/>
  </w:num>
  <w:num w:numId="50" w16cid:durableId="1586693154">
    <w:abstractNumId w:val="22"/>
  </w:num>
  <w:num w:numId="51" w16cid:durableId="1340889333">
    <w:abstractNumId w:val="9"/>
  </w:num>
  <w:num w:numId="52" w16cid:durableId="695813968">
    <w:abstractNumId w:val="85"/>
  </w:num>
  <w:num w:numId="53" w16cid:durableId="890115998">
    <w:abstractNumId w:val="72"/>
  </w:num>
  <w:num w:numId="54" w16cid:durableId="1950813451">
    <w:abstractNumId w:val="116"/>
  </w:num>
  <w:num w:numId="55" w16cid:durableId="1141002929">
    <w:abstractNumId w:val="112"/>
  </w:num>
  <w:num w:numId="56" w16cid:durableId="134686034">
    <w:abstractNumId w:val="43"/>
  </w:num>
  <w:num w:numId="57" w16cid:durableId="11692543">
    <w:abstractNumId w:val="98"/>
  </w:num>
  <w:num w:numId="58" w16cid:durableId="1425102774">
    <w:abstractNumId w:val="138"/>
  </w:num>
  <w:num w:numId="59" w16cid:durableId="1751006486">
    <w:abstractNumId w:val="86"/>
  </w:num>
  <w:num w:numId="60" w16cid:durableId="346518176">
    <w:abstractNumId w:val="12"/>
  </w:num>
  <w:num w:numId="61" w16cid:durableId="298805446">
    <w:abstractNumId w:val="34"/>
  </w:num>
  <w:num w:numId="62" w16cid:durableId="1543516980">
    <w:abstractNumId w:val="54"/>
  </w:num>
  <w:num w:numId="63" w16cid:durableId="1373653332">
    <w:abstractNumId w:val="128"/>
  </w:num>
  <w:num w:numId="64" w16cid:durableId="1877541275">
    <w:abstractNumId w:val="39"/>
  </w:num>
  <w:num w:numId="65" w16cid:durableId="2140881058">
    <w:abstractNumId w:val="67"/>
  </w:num>
  <w:num w:numId="66" w16cid:durableId="1337152562">
    <w:abstractNumId w:val="0"/>
  </w:num>
  <w:num w:numId="67" w16cid:durableId="321814001">
    <w:abstractNumId w:val="66"/>
  </w:num>
  <w:num w:numId="68" w16cid:durableId="1296528608">
    <w:abstractNumId w:val="29"/>
  </w:num>
  <w:num w:numId="69" w16cid:durableId="1033117436">
    <w:abstractNumId w:val="135"/>
  </w:num>
  <w:num w:numId="70" w16cid:durableId="1339576321">
    <w:abstractNumId w:val="49"/>
  </w:num>
  <w:num w:numId="71" w16cid:durableId="589122121">
    <w:abstractNumId w:val="59"/>
  </w:num>
  <w:num w:numId="72" w16cid:durableId="1049263191">
    <w:abstractNumId w:val="2"/>
  </w:num>
  <w:num w:numId="73" w16cid:durableId="535461274">
    <w:abstractNumId w:val="137"/>
  </w:num>
  <w:num w:numId="74" w16cid:durableId="186212028">
    <w:abstractNumId w:val="91"/>
  </w:num>
  <w:num w:numId="75" w16cid:durableId="1793982647">
    <w:abstractNumId w:val="3"/>
  </w:num>
  <w:num w:numId="76" w16cid:durableId="1682775892">
    <w:abstractNumId w:val="143"/>
  </w:num>
  <w:num w:numId="77" w16cid:durableId="1104879416">
    <w:abstractNumId w:val="125"/>
  </w:num>
  <w:num w:numId="78" w16cid:durableId="1096634239">
    <w:abstractNumId w:val="92"/>
  </w:num>
  <w:num w:numId="79" w16cid:durableId="819805684">
    <w:abstractNumId w:val="82"/>
  </w:num>
  <w:num w:numId="80" w16cid:durableId="469245353">
    <w:abstractNumId w:val="84"/>
  </w:num>
  <w:num w:numId="81" w16cid:durableId="63114527">
    <w:abstractNumId w:val="107"/>
  </w:num>
  <w:num w:numId="82" w16cid:durableId="1806047799">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896598078">
    <w:abstractNumId w:val="154"/>
  </w:num>
  <w:num w:numId="84" w16cid:durableId="1678312188">
    <w:abstractNumId w:val="96"/>
  </w:num>
  <w:num w:numId="85" w16cid:durableId="1630477494">
    <w:abstractNumId w:val="71"/>
  </w:num>
  <w:num w:numId="86" w16cid:durableId="1815755468">
    <w:abstractNumId w:val="20"/>
  </w:num>
  <w:num w:numId="87" w16cid:durableId="1740783521">
    <w:abstractNumId w:val="148"/>
  </w:num>
  <w:num w:numId="88" w16cid:durableId="1136144065">
    <w:abstractNumId w:val="152"/>
  </w:num>
  <w:num w:numId="89" w16cid:durableId="1679380122">
    <w:abstractNumId w:val="4"/>
  </w:num>
  <w:num w:numId="90" w16cid:durableId="1509523339">
    <w:abstractNumId w:val="48"/>
  </w:num>
  <w:num w:numId="91" w16cid:durableId="787817274">
    <w:abstractNumId w:val="68"/>
  </w:num>
  <w:num w:numId="92" w16cid:durableId="755828081">
    <w:abstractNumId w:val="16"/>
  </w:num>
  <w:num w:numId="93" w16cid:durableId="773015517">
    <w:abstractNumId w:val="87"/>
  </w:num>
  <w:num w:numId="94" w16cid:durableId="1942226430">
    <w:abstractNumId w:val="108"/>
  </w:num>
  <w:num w:numId="95" w16cid:durableId="317073704">
    <w:abstractNumId w:val="33"/>
  </w:num>
  <w:num w:numId="96" w16cid:durableId="746419241">
    <w:abstractNumId w:val="147"/>
  </w:num>
  <w:num w:numId="97" w16cid:durableId="1668904557">
    <w:abstractNumId w:val="21"/>
  </w:num>
  <w:num w:numId="98" w16cid:durableId="1956593320">
    <w:abstractNumId w:val="69"/>
  </w:num>
  <w:num w:numId="99" w16cid:durableId="1390228610">
    <w:abstractNumId w:val="79"/>
  </w:num>
  <w:num w:numId="100" w16cid:durableId="952247746">
    <w:abstractNumId w:val="129"/>
  </w:num>
  <w:num w:numId="101" w16cid:durableId="2085761120">
    <w:abstractNumId w:val="132"/>
  </w:num>
  <w:num w:numId="102" w16cid:durableId="1758407740">
    <w:abstractNumId w:val="136"/>
  </w:num>
  <w:num w:numId="103" w16cid:durableId="812721868">
    <w:abstractNumId w:val="89"/>
  </w:num>
  <w:num w:numId="104" w16cid:durableId="40370261">
    <w:abstractNumId w:val="14"/>
  </w:num>
  <w:num w:numId="105" w16cid:durableId="831144514">
    <w:abstractNumId w:val="44"/>
  </w:num>
  <w:num w:numId="106" w16cid:durableId="1831751957">
    <w:abstractNumId w:val="110"/>
  </w:num>
  <w:num w:numId="107" w16cid:durableId="64838401">
    <w:abstractNumId w:val="31"/>
  </w:num>
  <w:num w:numId="108" w16cid:durableId="699161094">
    <w:abstractNumId w:val="56"/>
  </w:num>
  <w:num w:numId="109" w16cid:durableId="408229836">
    <w:abstractNumId w:val="58"/>
  </w:num>
  <w:num w:numId="110" w16cid:durableId="1257787962">
    <w:abstractNumId w:val="130"/>
  </w:num>
  <w:num w:numId="111" w16cid:durableId="844828837">
    <w:abstractNumId w:val="37"/>
  </w:num>
  <w:num w:numId="112" w16cid:durableId="1175264447">
    <w:abstractNumId w:val="120"/>
  </w:num>
  <w:num w:numId="113" w16cid:durableId="1320184950">
    <w:abstractNumId w:val="41"/>
  </w:num>
  <w:num w:numId="114" w16cid:durableId="2006933393">
    <w:abstractNumId w:val="134"/>
  </w:num>
  <w:num w:numId="115" w16cid:durableId="116918389">
    <w:abstractNumId w:val="42"/>
  </w:num>
  <w:num w:numId="116" w16cid:durableId="195699164">
    <w:abstractNumId w:val="121"/>
  </w:num>
  <w:num w:numId="117" w16cid:durableId="853113149">
    <w:abstractNumId w:val="27"/>
  </w:num>
  <w:num w:numId="118" w16cid:durableId="691998779">
    <w:abstractNumId w:val="40"/>
  </w:num>
  <w:num w:numId="119" w16cid:durableId="288316561">
    <w:abstractNumId w:val="104"/>
  </w:num>
  <w:num w:numId="120" w16cid:durableId="2120559449">
    <w:abstractNumId w:val="142"/>
  </w:num>
  <w:num w:numId="121" w16cid:durableId="813302960">
    <w:abstractNumId w:val="6"/>
  </w:num>
  <w:num w:numId="122" w16cid:durableId="1308321821">
    <w:abstractNumId w:val="117"/>
  </w:num>
  <w:num w:numId="123" w16cid:durableId="491875608">
    <w:abstractNumId w:val="15"/>
  </w:num>
  <w:num w:numId="124" w16cid:durableId="663094056">
    <w:abstractNumId w:val="83"/>
  </w:num>
  <w:num w:numId="125" w16cid:durableId="373968551">
    <w:abstractNumId w:val="57"/>
  </w:num>
  <w:num w:numId="126" w16cid:durableId="960038825">
    <w:abstractNumId w:val="13"/>
  </w:num>
  <w:num w:numId="127" w16cid:durableId="1545824071">
    <w:abstractNumId w:val="149"/>
  </w:num>
  <w:num w:numId="128" w16cid:durableId="279727970">
    <w:abstractNumId w:val="140"/>
  </w:num>
  <w:num w:numId="129" w16cid:durableId="943999222">
    <w:abstractNumId w:val="97"/>
  </w:num>
  <w:num w:numId="130" w16cid:durableId="703792989">
    <w:abstractNumId w:val="151"/>
  </w:num>
  <w:num w:numId="131" w16cid:durableId="1890022411">
    <w:abstractNumId w:val="133"/>
  </w:num>
  <w:num w:numId="132" w16cid:durableId="2145535446">
    <w:abstractNumId w:val="150"/>
  </w:num>
  <w:num w:numId="133" w16cid:durableId="1820028120">
    <w:abstractNumId w:val="24"/>
  </w:num>
  <w:num w:numId="134" w16cid:durableId="1728531238">
    <w:abstractNumId w:val="144"/>
  </w:num>
  <w:num w:numId="135" w16cid:durableId="1845129334">
    <w:abstractNumId w:val="10"/>
  </w:num>
  <w:num w:numId="136" w16cid:durableId="1644964870">
    <w:abstractNumId w:val="77"/>
  </w:num>
  <w:num w:numId="137" w16cid:durableId="1835991826">
    <w:abstractNumId w:val="78"/>
  </w:num>
  <w:num w:numId="138" w16cid:durableId="764307132">
    <w:abstractNumId w:val="99"/>
  </w:num>
  <w:num w:numId="139" w16cid:durableId="1999767808">
    <w:abstractNumId w:val="119"/>
  </w:num>
  <w:num w:numId="140" w16cid:durableId="1843086736">
    <w:abstractNumId w:val="25"/>
  </w:num>
  <w:num w:numId="141" w16cid:durableId="1685323908">
    <w:abstractNumId w:val="75"/>
  </w:num>
  <w:num w:numId="142" w16cid:durableId="570189554">
    <w:abstractNumId w:val="127"/>
  </w:num>
  <w:num w:numId="143" w16cid:durableId="2060201514">
    <w:abstractNumId w:val="145"/>
  </w:num>
  <w:num w:numId="144" w16cid:durableId="1415201249">
    <w:abstractNumId w:val="103"/>
  </w:num>
  <w:num w:numId="145" w16cid:durableId="2140878520">
    <w:abstractNumId w:val="53"/>
  </w:num>
  <w:num w:numId="146" w16cid:durableId="260186826">
    <w:abstractNumId w:val="95"/>
  </w:num>
  <w:num w:numId="147" w16cid:durableId="533273810">
    <w:abstractNumId w:val="64"/>
  </w:num>
  <w:num w:numId="148" w16cid:durableId="1459689230">
    <w:abstractNumId w:val="153"/>
  </w:num>
  <w:num w:numId="149" w16cid:durableId="402800939">
    <w:abstractNumId w:val="35"/>
  </w:num>
  <w:num w:numId="150" w16cid:durableId="1476296389">
    <w:abstractNumId w:val="47"/>
  </w:num>
  <w:num w:numId="151" w16cid:durableId="118692824">
    <w:abstractNumId w:val="106"/>
  </w:num>
  <w:num w:numId="152" w16cid:durableId="285545402">
    <w:abstractNumId w:val="55"/>
  </w:num>
  <w:num w:numId="153" w16cid:durableId="480776663">
    <w:abstractNumId w:val="11"/>
  </w:num>
  <w:num w:numId="154" w16cid:durableId="311493692">
    <w:abstractNumId w:val="80"/>
  </w:num>
  <w:num w:numId="155" w16cid:durableId="705058699">
    <w:abstractNumId w:val="102"/>
  </w:num>
  <w:num w:numId="156" w16cid:durableId="103110834">
    <w:abstractNumId w:val="28"/>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675"/>
    <w:rsid w:val="000026F0"/>
    <w:rsid w:val="0001067B"/>
    <w:rsid w:val="00011561"/>
    <w:rsid w:val="00015F04"/>
    <w:rsid w:val="00016726"/>
    <w:rsid w:val="00024D74"/>
    <w:rsid w:val="00030AB8"/>
    <w:rsid w:val="000352C3"/>
    <w:rsid w:val="000548F3"/>
    <w:rsid w:val="00063EAB"/>
    <w:rsid w:val="00072866"/>
    <w:rsid w:val="0008008C"/>
    <w:rsid w:val="0008750D"/>
    <w:rsid w:val="000923A9"/>
    <w:rsid w:val="00093B51"/>
    <w:rsid w:val="000A2342"/>
    <w:rsid w:val="000B63B4"/>
    <w:rsid w:val="000C28A0"/>
    <w:rsid w:val="000C4DDC"/>
    <w:rsid w:val="000C68ED"/>
    <w:rsid w:val="001020D1"/>
    <w:rsid w:val="00110928"/>
    <w:rsid w:val="00111BED"/>
    <w:rsid w:val="0011310A"/>
    <w:rsid w:val="00114BD8"/>
    <w:rsid w:val="00115D3C"/>
    <w:rsid w:val="00115F12"/>
    <w:rsid w:val="00117558"/>
    <w:rsid w:val="00124D20"/>
    <w:rsid w:val="00126804"/>
    <w:rsid w:val="00127EA5"/>
    <w:rsid w:val="001427B2"/>
    <w:rsid w:val="00147E56"/>
    <w:rsid w:val="001510DD"/>
    <w:rsid w:val="00151FCC"/>
    <w:rsid w:val="00154B3E"/>
    <w:rsid w:val="00156A8D"/>
    <w:rsid w:val="00176C17"/>
    <w:rsid w:val="00182BFE"/>
    <w:rsid w:val="001858D7"/>
    <w:rsid w:val="00187C12"/>
    <w:rsid w:val="001923D0"/>
    <w:rsid w:val="0019439E"/>
    <w:rsid w:val="001971B8"/>
    <w:rsid w:val="001A071C"/>
    <w:rsid w:val="001A4069"/>
    <w:rsid w:val="001D1F94"/>
    <w:rsid w:val="001D4F95"/>
    <w:rsid w:val="001D75C6"/>
    <w:rsid w:val="001E69C3"/>
    <w:rsid w:val="001F3FCA"/>
    <w:rsid w:val="001F64A2"/>
    <w:rsid w:val="00205B1F"/>
    <w:rsid w:val="002219F3"/>
    <w:rsid w:val="002226AB"/>
    <w:rsid w:val="00236E9C"/>
    <w:rsid w:val="00237903"/>
    <w:rsid w:val="00276077"/>
    <w:rsid w:val="00283C09"/>
    <w:rsid w:val="00284FA8"/>
    <w:rsid w:val="00296300"/>
    <w:rsid w:val="002A0A1D"/>
    <w:rsid w:val="002A567B"/>
    <w:rsid w:val="002B5AD7"/>
    <w:rsid w:val="002B6924"/>
    <w:rsid w:val="002B6E9F"/>
    <w:rsid w:val="002C3684"/>
    <w:rsid w:val="002C5619"/>
    <w:rsid w:val="002D1A7B"/>
    <w:rsid w:val="002E4675"/>
    <w:rsid w:val="002E4C85"/>
    <w:rsid w:val="002F7A69"/>
    <w:rsid w:val="00325310"/>
    <w:rsid w:val="00326866"/>
    <w:rsid w:val="00330E68"/>
    <w:rsid w:val="003316C1"/>
    <w:rsid w:val="00332235"/>
    <w:rsid w:val="00332BAC"/>
    <w:rsid w:val="00335A8C"/>
    <w:rsid w:val="00336C60"/>
    <w:rsid w:val="003462DC"/>
    <w:rsid w:val="00347696"/>
    <w:rsid w:val="00347915"/>
    <w:rsid w:val="00352462"/>
    <w:rsid w:val="003720DE"/>
    <w:rsid w:val="0037766F"/>
    <w:rsid w:val="0038124D"/>
    <w:rsid w:val="00382944"/>
    <w:rsid w:val="003865BC"/>
    <w:rsid w:val="00391CE3"/>
    <w:rsid w:val="003A1526"/>
    <w:rsid w:val="003B0411"/>
    <w:rsid w:val="003D08A3"/>
    <w:rsid w:val="003D23ED"/>
    <w:rsid w:val="003D3815"/>
    <w:rsid w:val="003D692C"/>
    <w:rsid w:val="003F4C1E"/>
    <w:rsid w:val="004045C4"/>
    <w:rsid w:val="00412423"/>
    <w:rsid w:val="004162FB"/>
    <w:rsid w:val="00433E05"/>
    <w:rsid w:val="004360A3"/>
    <w:rsid w:val="004364B2"/>
    <w:rsid w:val="00450993"/>
    <w:rsid w:val="00454321"/>
    <w:rsid w:val="004558C8"/>
    <w:rsid w:val="00456B31"/>
    <w:rsid w:val="0046116A"/>
    <w:rsid w:val="004729CF"/>
    <w:rsid w:val="00473D85"/>
    <w:rsid w:val="00476FBE"/>
    <w:rsid w:val="00492A92"/>
    <w:rsid w:val="00496763"/>
    <w:rsid w:val="004976CF"/>
    <w:rsid w:val="004B2E3E"/>
    <w:rsid w:val="004D2231"/>
    <w:rsid w:val="004D2806"/>
    <w:rsid w:val="004D75BF"/>
    <w:rsid w:val="004E2F2A"/>
    <w:rsid w:val="004F4DC9"/>
    <w:rsid w:val="00512768"/>
    <w:rsid w:val="00535CA3"/>
    <w:rsid w:val="0056470F"/>
    <w:rsid w:val="00574966"/>
    <w:rsid w:val="00577C24"/>
    <w:rsid w:val="00582BBC"/>
    <w:rsid w:val="00591E85"/>
    <w:rsid w:val="005967A4"/>
    <w:rsid w:val="005A08FE"/>
    <w:rsid w:val="005B2DEC"/>
    <w:rsid w:val="005C2BD3"/>
    <w:rsid w:val="005C47B1"/>
    <w:rsid w:val="005C6AF1"/>
    <w:rsid w:val="005D65CF"/>
    <w:rsid w:val="005E64A1"/>
    <w:rsid w:val="005E6505"/>
    <w:rsid w:val="005F407A"/>
    <w:rsid w:val="005F448D"/>
    <w:rsid w:val="00607A79"/>
    <w:rsid w:val="00620BCC"/>
    <w:rsid w:val="006233F7"/>
    <w:rsid w:val="00636740"/>
    <w:rsid w:val="00653847"/>
    <w:rsid w:val="00665A6B"/>
    <w:rsid w:val="006774C2"/>
    <w:rsid w:val="00677CD5"/>
    <w:rsid w:val="00690C73"/>
    <w:rsid w:val="00691D05"/>
    <w:rsid w:val="00692AB5"/>
    <w:rsid w:val="006976A4"/>
    <w:rsid w:val="006A2CB7"/>
    <w:rsid w:val="006A4F08"/>
    <w:rsid w:val="006B0089"/>
    <w:rsid w:val="006B04FC"/>
    <w:rsid w:val="006C01E9"/>
    <w:rsid w:val="006C2147"/>
    <w:rsid w:val="006D1B08"/>
    <w:rsid w:val="006D2B2C"/>
    <w:rsid w:val="006F1C56"/>
    <w:rsid w:val="0070405E"/>
    <w:rsid w:val="00706B2D"/>
    <w:rsid w:val="0071045A"/>
    <w:rsid w:val="00722F0D"/>
    <w:rsid w:val="0073411A"/>
    <w:rsid w:val="00743DCB"/>
    <w:rsid w:val="00745F77"/>
    <w:rsid w:val="007472A8"/>
    <w:rsid w:val="00750D45"/>
    <w:rsid w:val="00755C32"/>
    <w:rsid w:val="00756782"/>
    <w:rsid w:val="00756C2D"/>
    <w:rsid w:val="007726D3"/>
    <w:rsid w:val="00772F00"/>
    <w:rsid w:val="007740A9"/>
    <w:rsid w:val="00780A27"/>
    <w:rsid w:val="00786C25"/>
    <w:rsid w:val="00790AA3"/>
    <w:rsid w:val="00793063"/>
    <w:rsid w:val="00795CBC"/>
    <w:rsid w:val="0079713F"/>
    <w:rsid w:val="007A5722"/>
    <w:rsid w:val="007A5FB4"/>
    <w:rsid w:val="007C2994"/>
    <w:rsid w:val="007C5B32"/>
    <w:rsid w:val="007C5DF8"/>
    <w:rsid w:val="007E5EEA"/>
    <w:rsid w:val="007E67D2"/>
    <w:rsid w:val="00810288"/>
    <w:rsid w:val="0083452A"/>
    <w:rsid w:val="00851716"/>
    <w:rsid w:val="00852005"/>
    <w:rsid w:val="00867DE1"/>
    <w:rsid w:val="00882C26"/>
    <w:rsid w:val="008B059B"/>
    <w:rsid w:val="008B2282"/>
    <w:rsid w:val="008E52E5"/>
    <w:rsid w:val="00901A3C"/>
    <w:rsid w:val="00902E85"/>
    <w:rsid w:val="0090311A"/>
    <w:rsid w:val="00905715"/>
    <w:rsid w:val="009125A0"/>
    <w:rsid w:val="009202CE"/>
    <w:rsid w:val="00932348"/>
    <w:rsid w:val="0095247E"/>
    <w:rsid w:val="00960413"/>
    <w:rsid w:val="00971FB9"/>
    <w:rsid w:val="009724B4"/>
    <w:rsid w:val="009778B4"/>
    <w:rsid w:val="00985491"/>
    <w:rsid w:val="009913B8"/>
    <w:rsid w:val="009A35FD"/>
    <w:rsid w:val="009B3A23"/>
    <w:rsid w:val="009F0C3B"/>
    <w:rsid w:val="009F24F6"/>
    <w:rsid w:val="00A0451B"/>
    <w:rsid w:val="00A113EB"/>
    <w:rsid w:val="00A21017"/>
    <w:rsid w:val="00A22721"/>
    <w:rsid w:val="00A317DF"/>
    <w:rsid w:val="00A329F5"/>
    <w:rsid w:val="00A34DB5"/>
    <w:rsid w:val="00A5137E"/>
    <w:rsid w:val="00A5536B"/>
    <w:rsid w:val="00A57D7C"/>
    <w:rsid w:val="00A627C2"/>
    <w:rsid w:val="00A6560D"/>
    <w:rsid w:val="00A71DDC"/>
    <w:rsid w:val="00A72169"/>
    <w:rsid w:val="00A73A94"/>
    <w:rsid w:val="00A90AB2"/>
    <w:rsid w:val="00A940CD"/>
    <w:rsid w:val="00AB0172"/>
    <w:rsid w:val="00AB1757"/>
    <w:rsid w:val="00AB2022"/>
    <w:rsid w:val="00AB7752"/>
    <w:rsid w:val="00AC1290"/>
    <w:rsid w:val="00AC239B"/>
    <w:rsid w:val="00AC3DAA"/>
    <w:rsid w:val="00AC6996"/>
    <w:rsid w:val="00AD451D"/>
    <w:rsid w:val="00AE1BEE"/>
    <w:rsid w:val="00AE32A4"/>
    <w:rsid w:val="00AF11A4"/>
    <w:rsid w:val="00AF3F43"/>
    <w:rsid w:val="00AF5EB3"/>
    <w:rsid w:val="00AF6422"/>
    <w:rsid w:val="00B01310"/>
    <w:rsid w:val="00B04A34"/>
    <w:rsid w:val="00B07680"/>
    <w:rsid w:val="00B16D24"/>
    <w:rsid w:val="00B256D6"/>
    <w:rsid w:val="00B3103B"/>
    <w:rsid w:val="00B50BFC"/>
    <w:rsid w:val="00B545A9"/>
    <w:rsid w:val="00B62025"/>
    <w:rsid w:val="00B672F5"/>
    <w:rsid w:val="00B925EB"/>
    <w:rsid w:val="00BA1C0C"/>
    <w:rsid w:val="00BA5DAE"/>
    <w:rsid w:val="00BB6E6B"/>
    <w:rsid w:val="00BD1746"/>
    <w:rsid w:val="00BD5E11"/>
    <w:rsid w:val="00BD63E4"/>
    <w:rsid w:val="00BF1B2D"/>
    <w:rsid w:val="00C10256"/>
    <w:rsid w:val="00C1235B"/>
    <w:rsid w:val="00C228BF"/>
    <w:rsid w:val="00C319B2"/>
    <w:rsid w:val="00C42748"/>
    <w:rsid w:val="00C47B4D"/>
    <w:rsid w:val="00C5680D"/>
    <w:rsid w:val="00C65C1D"/>
    <w:rsid w:val="00C806AD"/>
    <w:rsid w:val="00C86C1C"/>
    <w:rsid w:val="00C917C4"/>
    <w:rsid w:val="00CA4089"/>
    <w:rsid w:val="00CA5295"/>
    <w:rsid w:val="00CB2D0F"/>
    <w:rsid w:val="00CB3AEF"/>
    <w:rsid w:val="00CC1637"/>
    <w:rsid w:val="00CC1DAA"/>
    <w:rsid w:val="00CC3F3E"/>
    <w:rsid w:val="00CD0624"/>
    <w:rsid w:val="00CD7DD2"/>
    <w:rsid w:val="00CE10CB"/>
    <w:rsid w:val="00CE59A1"/>
    <w:rsid w:val="00CE6A5B"/>
    <w:rsid w:val="00CF08BB"/>
    <w:rsid w:val="00D05E3A"/>
    <w:rsid w:val="00D10883"/>
    <w:rsid w:val="00D11AF8"/>
    <w:rsid w:val="00D14485"/>
    <w:rsid w:val="00D1653C"/>
    <w:rsid w:val="00D1738B"/>
    <w:rsid w:val="00D30E67"/>
    <w:rsid w:val="00D30F2C"/>
    <w:rsid w:val="00D314BB"/>
    <w:rsid w:val="00D344CB"/>
    <w:rsid w:val="00D37EEF"/>
    <w:rsid w:val="00D41176"/>
    <w:rsid w:val="00D5770C"/>
    <w:rsid w:val="00D57F5D"/>
    <w:rsid w:val="00D57FBF"/>
    <w:rsid w:val="00D646B0"/>
    <w:rsid w:val="00D74B8D"/>
    <w:rsid w:val="00D754C9"/>
    <w:rsid w:val="00D76029"/>
    <w:rsid w:val="00D93D67"/>
    <w:rsid w:val="00D95CA1"/>
    <w:rsid w:val="00D95DA4"/>
    <w:rsid w:val="00DC15E3"/>
    <w:rsid w:val="00DC7685"/>
    <w:rsid w:val="00DF2108"/>
    <w:rsid w:val="00DF451F"/>
    <w:rsid w:val="00E04F1C"/>
    <w:rsid w:val="00E07C13"/>
    <w:rsid w:val="00E126BA"/>
    <w:rsid w:val="00E14D0E"/>
    <w:rsid w:val="00E15706"/>
    <w:rsid w:val="00E17B3B"/>
    <w:rsid w:val="00E37BE0"/>
    <w:rsid w:val="00E417AF"/>
    <w:rsid w:val="00E46F13"/>
    <w:rsid w:val="00E47B96"/>
    <w:rsid w:val="00E51307"/>
    <w:rsid w:val="00E60C95"/>
    <w:rsid w:val="00E65E70"/>
    <w:rsid w:val="00E7336B"/>
    <w:rsid w:val="00E7580F"/>
    <w:rsid w:val="00E75ECC"/>
    <w:rsid w:val="00E76D3E"/>
    <w:rsid w:val="00E83224"/>
    <w:rsid w:val="00E909CE"/>
    <w:rsid w:val="00E932AF"/>
    <w:rsid w:val="00E974B3"/>
    <w:rsid w:val="00EA2443"/>
    <w:rsid w:val="00EA4855"/>
    <w:rsid w:val="00EB0CC4"/>
    <w:rsid w:val="00EB5C84"/>
    <w:rsid w:val="00EC6C96"/>
    <w:rsid w:val="00ED3AA9"/>
    <w:rsid w:val="00EE492C"/>
    <w:rsid w:val="00EF0D45"/>
    <w:rsid w:val="00EF3749"/>
    <w:rsid w:val="00EF53DB"/>
    <w:rsid w:val="00F21536"/>
    <w:rsid w:val="00F23ED6"/>
    <w:rsid w:val="00F2673E"/>
    <w:rsid w:val="00F350CB"/>
    <w:rsid w:val="00F3637F"/>
    <w:rsid w:val="00F47B8D"/>
    <w:rsid w:val="00F47E89"/>
    <w:rsid w:val="00F47F21"/>
    <w:rsid w:val="00F554EC"/>
    <w:rsid w:val="00F61727"/>
    <w:rsid w:val="00F66B99"/>
    <w:rsid w:val="00F85395"/>
    <w:rsid w:val="00F91437"/>
    <w:rsid w:val="00F91788"/>
    <w:rsid w:val="00FA7EED"/>
    <w:rsid w:val="00FB5200"/>
    <w:rsid w:val="00FC1E9C"/>
    <w:rsid w:val="00FC4174"/>
    <w:rsid w:val="00FD6F62"/>
    <w:rsid w:val="00FF2C5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5FB3D"/>
  <w15:chartTrackingRefBased/>
  <w15:docId w15:val="{B5747FEE-CD25-4862-A6BF-40B16FB84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46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96763"/>
    <w:pPr>
      <w:keepNext/>
      <w:keepLines/>
      <w:spacing w:before="240" w:after="12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B6E9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B6E9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B6E9F"/>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B6E9F"/>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B6E9F"/>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B6E9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B6E9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467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96763"/>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rsid w:val="00A34DB5"/>
    <w:pPr>
      <w:suppressAutoHyphens/>
      <w:spacing w:after="0" w:line="240" w:lineRule="auto"/>
      <w:jc w:val="both"/>
    </w:pPr>
    <w:rPr>
      <w:rFonts w:eastAsia="Times New Roman" w:cs="Times New Roman"/>
      <w:sz w:val="20"/>
      <w:szCs w:val="20"/>
      <w:lang w:eastAsia="ar-SA"/>
    </w:rPr>
  </w:style>
  <w:style w:type="character" w:customStyle="1" w:styleId="FootnoteTextChar">
    <w:name w:val="Footnote Text Char"/>
    <w:basedOn w:val="DefaultParagraphFont"/>
    <w:link w:val="FootnoteText"/>
    <w:uiPriority w:val="99"/>
    <w:rsid w:val="00A34DB5"/>
    <w:rPr>
      <w:rFonts w:eastAsia="Times New Roman" w:cs="Times New Roman"/>
      <w:sz w:val="20"/>
      <w:szCs w:val="20"/>
      <w:lang w:eastAsia="ar-SA"/>
    </w:rPr>
  </w:style>
  <w:style w:type="character" w:styleId="FootnoteReference">
    <w:name w:val="footnote reference"/>
    <w:basedOn w:val="DefaultParagraphFont"/>
    <w:uiPriority w:val="99"/>
    <w:rsid w:val="00A34DB5"/>
    <w:rPr>
      <w:vertAlign w:val="superscript"/>
    </w:rPr>
  </w:style>
  <w:style w:type="character" w:styleId="Hyperlink">
    <w:name w:val="Hyperlink"/>
    <w:basedOn w:val="DefaultParagraphFont"/>
    <w:uiPriority w:val="99"/>
    <w:unhideWhenUsed/>
    <w:rsid w:val="00A34DB5"/>
    <w:rPr>
      <w:color w:val="0000FF"/>
      <w:u w:val="single"/>
    </w:rPr>
  </w:style>
  <w:style w:type="paragraph" w:styleId="ListParagraph">
    <w:name w:val="List Paragraph"/>
    <w:basedOn w:val="Normal"/>
    <w:uiPriority w:val="34"/>
    <w:qFormat/>
    <w:rsid w:val="00901A3C"/>
    <w:pPr>
      <w:spacing w:after="0" w:line="240" w:lineRule="auto"/>
      <w:ind w:left="720"/>
      <w:contextualSpacing/>
    </w:pPr>
    <w:rPr>
      <w:sz w:val="24"/>
      <w:szCs w:val="24"/>
      <w:lang w:val="en-US"/>
    </w:rPr>
  </w:style>
  <w:style w:type="paragraph" w:styleId="Caption">
    <w:name w:val="caption"/>
    <w:basedOn w:val="Normal"/>
    <w:next w:val="Normal"/>
    <w:uiPriority w:val="35"/>
    <w:unhideWhenUsed/>
    <w:qFormat/>
    <w:rsid w:val="00EA2443"/>
    <w:pPr>
      <w:suppressAutoHyphens/>
      <w:spacing w:after="200" w:line="240" w:lineRule="auto"/>
      <w:jc w:val="both"/>
    </w:pPr>
    <w:rPr>
      <w:rFonts w:eastAsia="Times New Roman" w:cs="Times New Roman"/>
      <w:i/>
      <w:iCs/>
      <w:color w:val="44546A" w:themeColor="text2"/>
      <w:sz w:val="18"/>
      <w:szCs w:val="18"/>
      <w:lang w:eastAsia="ar-SA"/>
    </w:rPr>
  </w:style>
  <w:style w:type="character" w:styleId="CommentReference">
    <w:name w:val="annotation reference"/>
    <w:basedOn w:val="DefaultParagraphFont"/>
    <w:semiHidden/>
    <w:unhideWhenUsed/>
    <w:rsid w:val="00496763"/>
    <w:rPr>
      <w:sz w:val="16"/>
      <w:szCs w:val="16"/>
    </w:rPr>
  </w:style>
  <w:style w:type="paragraph" w:styleId="CommentText">
    <w:name w:val="annotation text"/>
    <w:basedOn w:val="Normal"/>
    <w:link w:val="CommentTextChar"/>
    <w:unhideWhenUsed/>
    <w:rsid w:val="00496763"/>
    <w:pPr>
      <w:spacing w:line="240" w:lineRule="auto"/>
    </w:pPr>
    <w:rPr>
      <w:sz w:val="20"/>
      <w:szCs w:val="20"/>
    </w:rPr>
  </w:style>
  <w:style w:type="character" w:customStyle="1" w:styleId="CommentTextChar">
    <w:name w:val="Comment Text Char"/>
    <w:basedOn w:val="DefaultParagraphFont"/>
    <w:link w:val="CommentText"/>
    <w:rsid w:val="00496763"/>
    <w:rPr>
      <w:sz w:val="20"/>
      <w:szCs w:val="20"/>
    </w:rPr>
  </w:style>
  <w:style w:type="paragraph" w:styleId="CommentSubject">
    <w:name w:val="annotation subject"/>
    <w:basedOn w:val="CommentText"/>
    <w:next w:val="CommentText"/>
    <w:link w:val="CommentSubjectChar"/>
    <w:uiPriority w:val="99"/>
    <w:semiHidden/>
    <w:unhideWhenUsed/>
    <w:rsid w:val="00496763"/>
    <w:rPr>
      <w:b/>
      <w:bCs/>
    </w:rPr>
  </w:style>
  <w:style w:type="character" w:customStyle="1" w:styleId="CommentSubjectChar">
    <w:name w:val="Comment Subject Char"/>
    <w:basedOn w:val="CommentTextChar"/>
    <w:link w:val="CommentSubject"/>
    <w:uiPriority w:val="99"/>
    <w:semiHidden/>
    <w:rsid w:val="00496763"/>
    <w:rPr>
      <w:b/>
      <w:bCs/>
      <w:sz w:val="20"/>
      <w:szCs w:val="20"/>
    </w:rPr>
  </w:style>
  <w:style w:type="paragraph" w:styleId="BalloonText">
    <w:name w:val="Balloon Text"/>
    <w:basedOn w:val="Normal"/>
    <w:link w:val="BalloonTextChar"/>
    <w:uiPriority w:val="99"/>
    <w:semiHidden/>
    <w:unhideWhenUsed/>
    <w:rsid w:val="004967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763"/>
    <w:rPr>
      <w:rFonts w:ascii="Segoe UI" w:hAnsi="Segoe UI" w:cs="Segoe UI"/>
      <w:sz w:val="18"/>
      <w:szCs w:val="18"/>
    </w:rPr>
  </w:style>
  <w:style w:type="paragraph" w:styleId="Header">
    <w:name w:val="header"/>
    <w:basedOn w:val="Normal"/>
    <w:link w:val="HeaderChar"/>
    <w:uiPriority w:val="99"/>
    <w:unhideWhenUsed/>
    <w:rsid w:val="004967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6763"/>
  </w:style>
  <w:style w:type="paragraph" w:styleId="Footer">
    <w:name w:val="footer"/>
    <w:basedOn w:val="Normal"/>
    <w:link w:val="FooterChar"/>
    <w:uiPriority w:val="99"/>
    <w:unhideWhenUsed/>
    <w:rsid w:val="004967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6763"/>
  </w:style>
  <w:style w:type="paragraph" w:styleId="NoSpacing">
    <w:name w:val="No Spacing"/>
    <w:uiPriority w:val="1"/>
    <w:qFormat/>
    <w:rsid w:val="003720DE"/>
    <w:pPr>
      <w:spacing w:after="0" w:line="240" w:lineRule="auto"/>
    </w:pPr>
  </w:style>
  <w:style w:type="character" w:customStyle="1" w:styleId="Heading3Char">
    <w:name w:val="Heading 3 Char"/>
    <w:basedOn w:val="DefaultParagraphFont"/>
    <w:link w:val="Heading3"/>
    <w:uiPriority w:val="9"/>
    <w:rsid w:val="002B6E9F"/>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B6E9F"/>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2B6E9F"/>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2B6E9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2B6E9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2B6E9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B6E9F"/>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2B6E9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6E9F"/>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2B6E9F"/>
    <w:rPr>
      <w:color w:val="808080"/>
    </w:rPr>
  </w:style>
  <w:style w:type="table" w:styleId="TableGrid">
    <w:name w:val="Table Grid"/>
    <w:basedOn w:val="TableNormal"/>
    <w:rsid w:val="00692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91CE3"/>
    <w:rPr>
      <w:color w:val="808080"/>
      <w:shd w:val="clear" w:color="auto" w:fill="E6E6E6"/>
    </w:rPr>
  </w:style>
  <w:style w:type="paragraph" w:styleId="Revision">
    <w:name w:val="Revision"/>
    <w:hidden/>
    <w:uiPriority w:val="99"/>
    <w:semiHidden/>
    <w:rsid w:val="009125A0"/>
    <w:pPr>
      <w:spacing w:after="0" w:line="240" w:lineRule="auto"/>
    </w:pPr>
  </w:style>
  <w:style w:type="paragraph" w:styleId="Subtitle">
    <w:name w:val="Subtitle"/>
    <w:basedOn w:val="Normal"/>
    <w:next w:val="Normal"/>
    <w:link w:val="SubtitleChar"/>
    <w:uiPriority w:val="11"/>
    <w:qFormat/>
    <w:rsid w:val="003316C1"/>
    <w:pPr>
      <w:spacing w:after="600" w:line="276" w:lineRule="auto"/>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3316C1"/>
    <w:rPr>
      <w:rFonts w:asciiTheme="majorHAnsi" w:eastAsiaTheme="majorEastAsia" w:hAnsiTheme="majorHAnsi" w:cstheme="majorBidi"/>
      <w:i/>
      <w:iCs/>
      <w:spacing w:val="13"/>
      <w:sz w:val="24"/>
      <w:szCs w:val="24"/>
    </w:rPr>
  </w:style>
  <w:style w:type="character" w:styleId="Strong">
    <w:name w:val="Strong"/>
    <w:uiPriority w:val="22"/>
    <w:qFormat/>
    <w:rsid w:val="003316C1"/>
    <w:rPr>
      <w:b/>
      <w:bCs/>
    </w:rPr>
  </w:style>
  <w:style w:type="character" w:styleId="Emphasis">
    <w:name w:val="Emphasis"/>
    <w:uiPriority w:val="20"/>
    <w:qFormat/>
    <w:rsid w:val="003316C1"/>
    <w:rPr>
      <w:b/>
      <w:bCs/>
      <w:i/>
      <w:iCs/>
      <w:spacing w:val="10"/>
      <w:bdr w:val="none" w:sz="0" w:space="0" w:color="auto"/>
      <w:shd w:val="clear" w:color="auto" w:fill="auto"/>
    </w:rPr>
  </w:style>
  <w:style w:type="paragraph" w:styleId="Quote">
    <w:name w:val="Quote"/>
    <w:basedOn w:val="Normal"/>
    <w:next w:val="Normal"/>
    <w:link w:val="QuoteChar"/>
    <w:uiPriority w:val="29"/>
    <w:qFormat/>
    <w:rsid w:val="003316C1"/>
    <w:pPr>
      <w:spacing w:before="200" w:after="0" w:line="276" w:lineRule="auto"/>
      <w:ind w:left="360" w:right="360"/>
    </w:pPr>
    <w:rPr>
      <w:rFonts w:eastAsiaTheme="minorEastAsia"/>
      <w:i/>
      <w:iCs/>
    </w:rPr>
  </w:style>
  <w:style w:type="character" w:customStyle="1" w:styleId="QuoteChar">
    <w:name w:val="Quote Char"/>
    <w:basedOn w:val="DefaultParagraphFont"/>
    <w:link w:val="Quote"/>
    <w:uiPriority w:val="29"/>
    <w:rsid w:val="003316C1"/>
    <w:rPr>
      <w:rFonts w:eastAsiaTheme="minorEastAsia"/>
      <w:i/>
      <w:iCs/>
    </w:rPr>
  </w:style>
  <w:style w:type="paragraph" w:styleId="IntenseQuote">
    <w:name w:val="Intense Quote"/>
    <w:basedOn w:val="Normal"/>
    <w:next w:val="Normal"/>
    <w:link w:val="IntenseQuoteChar"/>
    <w:uiPriority w:val="30"/>
    <w:qFormat/>
    <w:rsid w:val="003316C1"/>
    <w:pPr>
      <w:pBdr>
        <w:bottom w:val="single" w:sz="4" w:space="1" w:color="auto"/>
      </w:pBdr>
      <w:spacing w:before="200" w:after="280" w:line="276" w:lineRule="auto"/>
      <w:ind w:left="1008" w:right="1152"/>
      <w:jc w:val="both"/>
    </w:pPr>
    <w:rPr>
      <w:rFonts w:eastAsiaTheme="minorEastAsia"/>
      <w:b/>
      <w:bCs/>
      <w:i/>
      <w:iCs/>
    </w:rPr>
  </w:style>
  <w:style w:type="character" w:customStyle="1" w:styleId="IntenseQuoteChar">
    <w:name w:val="Intense Quote Char"/>
    <w:basedOn w:val="DefaultParagraphFont"/>
    <w:link w:val="IntenseQuote"/>
    <w:uiPriority w:val="30"/>
    <w:rsid w:val="003316C1"/>
    <w:rPr>
      <w:rFonts w:eastAsiaTheme="minorEastAsia"/>
      <w:b/>
      <w:bCs/>
      <w:i/>
      <w:iCs/>
    </w:rPr>
  </w:style>
  <w:style w:type="character" w:styleId="SubtleEmphasis">
    <w:name w:val="Subtle Emphasis"/>
    <w:uiPriority w:val="19"/>
    <w:qFormat/>
    <w:rsid w:val="003316C1"/>
    <w:rPr>
      <w:i/>
      <w:iCs/>
    </w:rPr>
  </w:style>
  <w:style w:type="character" w:styleId="IntenseEmphasis">
    <w:name w:val="Intense Emphasis"/>
    <w:uiPriority w:val="21"/>
    <w:qFormat/>
    <w:rsid w:val="003316C1"/>
    <w:rPr>
      <w:b/>
      <w:bCs/>
    </w:rPr>
  </w:style>
  <w:style w:type="character" w:styleId="SubtleReference">
    <w:name w:val="Subtle Reference"/>
    <w:uiPriority w:val="31"/>
    <w:qFormat/>
    <w:rsid w:val="003316C1"/>
    <w:rPr>
      <w:smallCaps/>
    </w:rPr>
  </w:style>
  <w:style w:type="character" w:styleId="IntenseReference">
    <w:name w:val="Intense Reference"/>
    <w:uiPriority w:val="32"/>
    <w:qFormat/>
    <w:rsid w:val="003316C1"/>
    <w:rPr>
      <w:smallCaps/>
      <w:spacing w:val="5"/>
      <w:u w:val="single"/>
    </w:rPr>
  </w:style>
  <w:style w:type="character" w:styleId="BookTitle">
    <w:name w:val="Book Title"/>
    <w:uiPriority w:val="33"/>
    <w:qFormat/>
    <w:rsid w:val="003316C1"/>
    <w:rPr>
      <w:i/>
      <w:iCs/>
      <w:smallCaps/>
      <w:spacing w:val="5"/>
    </w:rPr>
  </w:style>
  <w:style w:type="paragraph" w:styleId="TOCHeading">
    <w:name w:val="TOC Heading"/>
    <w:basedOn w:val="Heading1"/>
    <w:next w:val="Normal"/>
    <w:uiPriority w:val="39"/>
    <w:semiHidden/>
    <w:unhideWhenUsed/>
    <w:qFormat/>
    <w:rsid w:val="003316C1"/>
    <w:pPr>
      <w:keepNext w:val="0"/>
      <w:keepLines w:val="0"/>
      <w:spacing w:before="480" w:line="276" w:lineRule="auto"/>
      <w:ind w:left="357" w:hanging="357"/>
      <w:contextualSpacing/>
      <w:outlineLvl w:val="9"/>
    </w:pPr>
    <w:rPr>
      <w:b/>
      <w:bCs/>
      <w:color w:val="auto"/>
      <w:sz w:val="28"/>
      <w:szCs w:val="28"/>
      <w:lang w:bidi="en-US"/>
    </w:rPr>
  </w:style>
  <w:style w:type="paragraph" w:styleId="TOC2">
    <w:name w:val="toc 2"/>
    <w:basedOn w:val="Normal"/>
    <w:next w:val="Normal"/>
    <w:autoRedefine/>
    <w:uiPriority w:val="39"/>
    <w:unhideWhenUsed/>
    <w:rsid w:val="003316C1"/>
    <w:pPr>
      <w:spacing w:after="100" w:line="276" w:lineRule="auto"/>
      <w:ind w:left="220"/>
    </w:pPr>
    <w:rPr>
      <w:rFonts w:eastAsiaTheme="minorEastAsia"/>
    </w:rPr>
  </w:style>
  <w:style w:type="paragraph" w:styleId="TOC1">
    <w:name w:val="toc 1"/>
    <w:basedOn w:val="Normal"/>
    <w:next w:val="Normal"/>
    <w:autoRedefine/>
    <w:uiPriority w:val="39"/>
    <w:unhideWhenUsed/>
    <w:rsid w:val="003316C1"/>
    <w:pPr>
      <w:spacing w:after="100" w:line="276" w:lineRule="auto"/>
    </w:pPr>
    <w:rPr>
      <w:rFonts w:eastAsiaTheme="minorEastAsia"/>
    </w:rPr>
  </w:style>
  <w:style w:type="paragraph" w:styleId="TOC3">
    <w:name w:val="toc 3"/>
    <w:basedOn w:val="Normal"/>
    <w:next w:val="Normal"/>
    <w:autoRedefine/>
    <w:uiPriority w:val="39"/>
    <w:unhideWhenUsed/>
    <w:rsid w:val="003316C1"/>
    <w:pPr>
      <w:spacing w:after="100" w:line="276" w:lineRule="auto"/>
      <w:ind w:left="440"/>
    </w:pPr>
    <w:rPr>
      <w:rFonts w:eastAsiaTheme="minorEastAsia"/>
    </w:rPr>
  </w:style>
  <w:style w:type="numbering" w:customStyle="1" w:styleId="NoList1">
    <w:name w:val="No List1"/>
    <w:next w:val="NoList"/>
    <w:uiPriority w:val="99"/>
    <w:semiHidden/>
    <w:unhideWhenUsed/>
    <w:rsid w:val="003316C1"/>
  </w:style>
  <w:style w:type="paragraph" w:customStyle="1" w:styleId="CharCharCharChar">
    <w:name w:val="Char Char Char Char"/>
    <w:basedOn w:val="Normal"/>
    <w:rsid w:val="003316C1"/>
    <w:pPr>
      <w:spacing w:line="240" w:lineRule="exact"/>
    </w:pPr>
    <w:rPr>
      <w:rFonts w:ascii="Verdana" w:eastAsia="Times New Roman" w:hAnsi="Verdana" w:cs="Verdana"/>
      <w:sz w:val="20"/>
      <w:szCs w:val="20"/>
    </w:rPr>
  </w:style>
  <w:style w:type="paragraph" w:customStyle="1" w:styleId="EndNoteBibliographyTitle">
    <w:name w:val="EndNote Bibliography Title"/>
    <w:basedOn w:val="Normal"/>
    <w:link w:val="EndNoteBibliographyTitleChar"/>
    <w:rsid w:val="003316C1"/>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3316C1"/>
    <w:rPr>
      <w:rFonts w:ascii="Calibri" w:hAnsi="Calibri" w:cs="Calibri"/>
      <w:noProof/>
    </w:rPr>
  </w:style>
  <w:style w:type="paragraph" w:customStyle="1" w:styleId="EndNoteBibliography">
    <w:name w:val="EndNote Bibliography"/>
    <w:basedOn w:val="Normal"/>
    <w:link w:val="EndNoteBibliographyChar"/>
    <w:rsid w:val="003316C1"/>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3316C1"/>
    <w:rPr>
      <w:rFonts w:ascii="Calibri" w:hAnsi="Calibri" w:cs="Calibri"/>
      <w:noProof/>
    </w:rPr>
  </w:style>
  <w:style w:type="character" w:styleId="EndnoteReference">
    <w:name w:val="endnote reference"/>
    <w:basedOn w:val="DefaultParagraphFont"/>
    <w:uiPriority w:val="99"/>
    <w:semiHidden/>
    <w:unhideWhenUsed/>
    <w:rsid w:val="003316C1"/>
    <w:rPr>
      <w:vertAlign w:val="superscript"/>
    </w:rPr>
  </w:style>
  <w:style w:type="numbering" w:customStyle="1" w:styleId="NoList11">
    <w:name w:val="No List11"/>
    <w:next w:val="NoList"/>
    <w:uiPriority w:val="99"/>
    <w:semiHidden/>
    <w:unhideWhenUsed/>
    <w:rsid w:val="003316C1"/>
  </w:style>
  <w:style w:type="table" w:customStyle="1" w:styleId="TableGrid1">
    <w:name w:val="Table Grid1"/>
    <w:basedOn w:val="TableNormal"/>
    <w:next w:val="TableGrid"/>
    <w:uiPriority w:val="59"/>
    <w:rsid w:val="003316C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3316C1"/>
  </w:style>
  <w:style w:type="table" w:customStyle="1" w:styleId="TableGrid2">
    <w:name w:val="Table Grid2"/>
    <w:basedOn w:val="TableNormal"/>
    <w:next w:val="TableGrid"/>
    <w:uiPriority w:val="59"/>
    <w:rsid w:val="003316C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3316C1"/>
  </w:style>
  <w:style w:type="table" w:customStyle="1" w:styleId="TableGrid3">
    <w:name w:val="Table Grid3"/>
    <w:basedOn w:val="TableNormal"/>
    <w:next w:val="TableGrid"/>
    <w:uiPriority w:val="59"/>
    <w:rsid w:val="003316C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3316C1"/>
    <w:pPr>
      <w:pBdr>
        <w:bottom w:val="single" w:sz="6" w:space="1" w:color="auto"/>
      </w:pBdr>
      <w:spacing w:after="0" w:line="240" w:lineRule="auto"/>
      <w:jc w:val="center"/>
    </w:pPr>
    <w:rPr>
      <w:rFonts w:ascii="Arial" w:eastAsia="Times New Roman" w:hAnsi="Arial" w:cs="Arial"/>
      <w:vanish/>
      <w:sz w:val="16"/>
      <w:szCs w:val="16"/>
      <w:lang w:eastAsia="en-ZA"/>
    </w:rPr>
  </w:style>
  <w:style w:type="character" w:customStyle="1" w:styleId="z-TopofFormChar">
    <w:name w:val="z-Top of Form Char"/>
    <w:basedOn w:val="DefaultParagraphFont"/>
    <w:link w:val="z-TopofForm"/>
    <w:uiPriority w:val="99"/>
    <w:semiHidden/>
    <w:rsid w:val="003316C1"/>
    <w:rPr>
      <w:rFonts w:ascii="Arial" w:eastAsia="Times New Roman" w:hAnsi="Arial" w:cs="Arial"/>
      <w:vanish/>
      <w:sz w:val="16"/>
      <w:szCs w:val="16"/>
      <w:lang w:eastAsia="en-ZA"/>
    </w:rPr>
  </w:style>
  <w:style w:type="character" w:customStyle="1" w:styleId="apple-converted-space">
    <w:name w:val="apple-converted-space"/>
    <w:basedOn w:val="DefaultParagraphFont"/>
    <w:rsid w:val="003316C1"/>
  </w:style>
  <w:style w:type="paragraph" w:customStyle="1" w:styleId="Questions">
    <w:name w:val="Questions"/>
    <w:basedOn w:val="Normal"/>
    <w:link w:val="QuestionsChar"/>
    <w:qFormat/>
    <w:rsid w:val="003316C1"/>
    <w:pPr>
      <w:keepNext/>
      <w:spacing w:after="200" w:line="240" w:lineRule="auto"/>
      <w:ind w:left="720" w:hanging="720"/>
    </w:pPr>
  </w:style>
  <w:style w:type="character" w:customStyle="1" w:styleId="QuestionsChar">
    <w:name w:val="Questions Char"/>
    <w:basedOn w:val="DefaultParagraphFont"/>
    <w:link w:val="Questions"/>
    <w:rsid w:val="003316C1"/>
  </w:style>
  <w:style w:type="paragraph" w:styleId="TOC4">
    <w:name w:val="toc 4"/>
    <w:basedOn w:val="Normal"/>
    <w:next w:val="Normal"/>
    <w:autoRedefine/>
    <w:uiPriority w:val="39"/>
    <w:unhideWhenUsed/>
    <w:rsid w:val="003316C1"/>
    <w:pPr>
      <w:spacing w:after="100" w:line="276" w:lineRule="auto"/>
      <w:ind w:left="660"/>
    </w:pPr>
    <w:rPr>
      <w:rFonts w:eastAsiaTheme="minorEastAsia"/>
      <w:lang w:val="en-GB" w:eastAsia="en-GB"/>
    </w:rPr>
  </w:style>
  <w:style w:type="paragraph" w:styleId="TOC5">
    <w:name w:val="toc 5"/>
    <w:basedOn w:val="Normal"/>
    <w:next w:val="Normal"/>
    <w:autoRedefine/>
    <w:uiPriority w:val="39"/>
    <w:unhideWhenUsed/>
    <w:rsid w:val="003316C1"/>
    <w:pPr>
      <w:spacing w:after="100" w:line="276" w:lineRule="auto"/>
      <w:ind w:left="880"/>
    </w:pPr>
    <w:rPr>
      <w:rFonts w:eastAsiaTheme="minorEastAsia"/>
      <w:lang w:val="en-GB" w:eastAsia="en-GB"/>
    </w:rPr>
  </w:style>
  <w:style w:type="paragraph" w:styleId="TOC6">
    <w:name w:val="toc 6"/>
    <w:basedOn w:val="Normal"/>
    <w:next w:val="Normal"/>
    <w:autoRedefine/>
    <w:uiPriority w:val="39"/>
    <w:unhideWhenUsed/>
    <w:rsid w:val="003316C1"/>
    <w:pPr>
      <w:spacing w:after="100" w:line="276" w:lineRule="auto"/>
      <w:ind w:left="1100"/>
    </w:pPr>
    <w:rPr>
      <w:rFonts w:eastAsiaTheme="minorEastAsia"/>
      <w:lang w:val="en-GB" w:eastAsia="en-GB"/>
    </w:rPr>
  </w:style>
  <w:style w:type="paragraph" w:styleId="TOC7">
    <w:name w:val="toc 7"/>
    <w:basedOn w:val="Normal"/>
    <w:next w:val="Normal"/>
    <w:autoRedefine/>
    <w:uiPriority w:val="39"/>
    <w:unhideWhenUsed/>
    <w:rsid w:val="003316C1"/>
    <w:pPr>
      <w:spacing w:after="100" w:line="276" w:lineRule="auto"/>
      <w:ind w:left="1320"/>
    </w:pPr>
    <w:rPr>
      <w:rFonts w:eastAsiaTheme="minorEastAsia"/>
      <w:lang w:val="en-GB" w:eastAsia="en-GB"/>
    </w:rPr>
  </w:style>
  <w:style w:type="paragraph" w:styleId="TOC8">
    <w:name w:val="toc 8"/>
    <w:basedOn w:val="Normal"/>
    <w:next w:val="Normal"/>
    <w:autoRedefine/>
    <w:uiPriority w:val="39"/>
    <w:unhideWhenUsed/>
    <w:rsid w:val="003316C1"/>
    <w:pPr>
      <w:spacing w:after="100" w:line="276" w:lineRule="auto"/>
      <w:ind w:left="1540"/>
    </w:pPr>
    <w:rPr>
      <w:rFonts w:eastAsiaTheme="minorEastAsia"/>
      <w:lang w:val="en-GB" w:eastAsia="en-GB"/>
    </w:rPr>
  </w:style>
  <w:style w:type="paragraph" w:styleId="TOC9">
    <w:name w:val="toc 9"/>
    <w:basedOn w:val="Normal"/>
    <w:next w:val="Normal"/>
    <w:autoRedefine/>
    <w:uiPriority w:val="39"/>
    <w:unhideWhenUsed/>
    <w:rsid w:val="003316C1"/>
    <w:pPr>
      <w:spacing w:after="100" w:line="276" w:lineRule="auto"/>
      <w:ind w:left="1760"/>
    </w:pPr>
    <w:rPr>
      <w:rFonts w:eastAsiaTheme="minorEastAsia"/>
      <w:lang w:val="en-GB" w:eastAsia="en-GB"/>
    </w:rPr>
  </w:style>
  <w:style w:type="table" w:customStyle="1" w:styleId="TableGrid4">
    <w:name w:val="Table Grid4"/>
    <w:basedOn w:val="TableNormal"/>
    <w:next w:val="TableGrid"/>
    <w:rsid w:val="003316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3316C1"/>
    <w:pPr>
      <w:spacing w:after="0" w:line="240" w:lineRule="auto"/>
    </w:pPr>
    <w:rPr>
      <w:rFonts w:ascii="Arial" w:eastAsia="Calibri" w:hAnsi="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316C1"/>
    <w:pPr>
      <w:spacing w:before="100" w:beforeAutospacing="1" w:after="100" w:afterAutospacing="1" w:line="240" w:lineRule="auto"/>
    </w:pPr>
    <w:rPr>
      <w:rFonts w:ascii="Times New Roman" w:eastAsiaTheme="minorEastAsia" w:hAnsi="Times New Roman" w:cs="Times New Roman"/>
      <w:sz w:val="24"/>
      <w:szCs w:val="24"/>
      <w:lang w:eastAsia="en-ZA"/>
    </w:rPr>
  </w:style>
  <w:style w:type="character" w:customStyle="1" w:styleId="UnresolvedMention1">
    <w:name w:val="Unresolved Mention1"/>
    <w:basedOn w:val="DefaultParagraphFont"/>
    <w:uiPriority w:val="99"/>
    <w:semiHidden/>
    <w:unhideWhenUsed/>
    <w:rsid w:val="003316C1"/>
    <w:rPr>
      <w:color w:val="808080"/>
      <w:shd w:val="clear" w:color="auto" w:fill="E6E6E6"/>
    </w:rPr>
  </w:style>
  <w:style w:type="character" w:styleId="FollowedHyperlink">
    <w:name w:val="FollowedHyperlink"/>
    <w:basedOn w:val="DefaultParagraphFont"/>
    <w:uiPriority w:val="99"/>
    <w:semiHidden/>
    <w:unhideWhenUsed/>
    <w:rsid w:val="004364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aprin.mrc.ac.za/SAPRINStudyProtocol.pdf" TargetMode="External"/><Relationship Id="rId18" Type="http://schemas.openxmlformats.org/officeDocument/2006/relationships/hyperlink" Target="mailto:andre.rose@mrc.ac.za"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aprin.mrc.ac.za/SAPRINStudyProtocol.pdf" TargetMode="External"/><Relationship Id="rId17" Type="http://schemas.openxmlformats.org/officeDocument/2006/relationships/hyperlink" Target="https://bit.ly/48n5Hyx" TargetMode="External"/><Relationship Id="rId2" Type="http://schemas.openxmlformats.org/officeDocument/2006/relationships/numbering" Target="numbering.xml"/><Relationship Id="rId16" Type="http://schemas.openxmlformats.org/officeDocument/2006/relationships/hyperlink" Target="mailto:saprin@mrc.ac.za"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t.ly/48n5Hy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aprin.mrc.ac.za/SAPRINStudyProtocol.pdf" TargetMode="External"/><Relationship Id="rId23" Type="http://schemas.openxmlformats.org/officeDocument/2006/relationships/fontTable" Target="fontTable.xml"/><Relationship Id="rId10" Type="http://schemas.openxmlformats.org/officeDocument/2006/relationships/hyperlink" Target="https://saprin.mrc.ac.za/SAPRINStudyProtocol.pdf" TargetMode="External"/><Relationship Id="rId19" Type="http://schemas.openxmlformats.org/officeDocument/2006/relationships/hyperlink" Target="https://bit.ly/48n5Hyx" TargetMode="External"/><Relationship Id="rId4" Type="http://schemas.openxmlformats.org/officeDocument/2006/relationships/settings" Target="settings.xml"/><Relationship Id="rId9" Type="http://schemas.openxmlformats.org/officeDocument/2006/relationships/hyperlink" Target="https://saprin.mrc.ac.za/" TargetMode="External"/><Relationship Id="rId14" Type="http://schemas.openxmlformats.org/officeDocument/2006/relationships/image" Target="media/image2.png"/><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dst.gov.za/images/Attachments/Department_of_Science_and_Technology_SARIR_2016.pdf" TargetMode="External"/><Relationship Id="rId2" Type="http://schemas.openxmlformats.org/officeDocument/2006/relationships/hyperlink" Target="https://www.dst.gov.za/images/2019/White_paper_web_copyv1.pdf" TargetMode="External"/><Relationship Id="rId1" Type="http://schemas.openxmlformats.org/officeDocument/2006/relationships/hyperlink" Target="https://www.dst.gov.za/images/Attachments/Department_of_Science_and_Technology_SARIR_2016.pdf" TargetMode="External"/><Relationship Id="rId4" Type="http://schemas.openxmlformats.org/officeDocument/2006/relationships/hyperlink" Target="https://www.dst.gov.za/images/2019/WHITE_PAPER_ON_SCIENCE_AND_TECHNOLOGY_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E5A67A25-EBA3-47E6-A6A4-66264551D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4555</Words>
  <Characters>25968</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Kobus Herbst</dc:creator>
  <cp:keywords/>
  <dc:description/>
  <cp:lastModifiedBy>Elmarie van Wyk | SAMRC</cp:lastModifiedBy>
  <cp:revision>3</cp:revision>
  <cp:lastPrinted>2023-02-14T07:20:00Z</cp:lastPrinted>
  <dcterms:created xsi:type="dcterms:W3CDTF">2023-12-19T07:13:00Z</dcterms:created>
  <dcterms:modified xsi:type="dcterms:W3CDTF">2023-12-19T09:05:00Z</dcterms:modified>
</cp:coreProperties>
</file>