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5C66F" w14:textId="4B0E83D6" w:rsidR="00CA4D76" w:rsidRDefault="00DF6909">
      <w:pPr>
        <w:pStyle w:val="Title"/>
      </w:pPr>
      <w:r>
        <w:t>Checklist:</w:t>
      </w:r>
      <w:r>
        <w:rPr>
          <w:spacing w:val="-3"/>
        </w:rPr>
        <w:t xml:space="preserve"> </w:t>
      </w:r>
      <w:r w:rsidR="00D67E48">
        <w:rPr>
          <w:spacing w:val="-3"/>
        </w:rPr>
        <w:t xml:space="preserve">Compliance with the 8 </w:t>
      </w:r>
      <w:r>
        <w:t>Conditions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POPIA</w:t>
      </w:r>
    </w:p>
    <w:p w14:paraId="3AF5C670" w14:textId="77777777" w:rsidR="00CA4D76" w:rsidRDefault="00CA4D76">
      <w:pPr>
        <w:pStyle w:val="BodyText"/>
        <w:spacing w:before="168"/>
        <w:rPr>
          <w:b/>
          <w:sz w:val="24"/>
        </w:rPr>
      </w:pPr>
    </w:p>
    <w:p w14:paraId="3AF5C671" w14:textId="0CB5B9BF" w:rsidR="00CA4D76" w:rsidRPr="00816BAC" w:rsidRDefault="00DF6909">
      <w:pPr>
        <w:pStyle w:val="BodyText"/>
        <w:spacing w:line="360" w:lineRule="auto"/>
        <w:ind w:left="220"/>
        <w:rPr>
          <w:i/>
          <w:iCs/>
        </w:rPr>
      </w:pPr>
      <w:r>
        <w:t>Set out</w:t>
      </w:r>
      <w:r>
        <w:rPr>
          <w:spacing w:val="-2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t>checklist you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 compliant with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eight</w:t>
      </w:r>
      <w:r>
        <w:rPr>
          <w:spacing w:val="-2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 in</w:t>
      </w:r>
      <w:r>
        <w:rPr>
          <w:spacing w:val="-3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of Personal Information Act 4 of 2013.</w:t>
      </w:r>
      <w:r w:rsidR="00816BAC">
        <w:t xml:space="preserve"> </w:t>
      </w:r>
      <w:r w:rsidR="00816BAC" w:rsidRPr="008C002F">
        <w:rPr>
          <w:i/>
          <w:iCs/>
        </w:rPr>
        <w:t>Underta</w:t>
      </w:r>
      <w:r w:rsidR="00A207AF" w:rsidRPr="008C002F">
        <w:rPr>
          <w:i/>
          <w:iCs/>
        </w:rPr>
        <w:t>king to comply with the 8 Conditions f</w:t>
      </w:r>
      <w:r w:rsidR="004C3692" w:rsidRPr="008C002F">
        <w:rPr>
          <w:i/>
          <w:iCs/>
        </w:rPr>
        <w:t xml:space="preserve">or </w:t>
      </w:r>
      <w:r w:rsidR="00A207AF" w:rsidRPr="008C002F">
        <w:rPr>
          <w:i/>
          <w:iCs/>
        </w:rPr>
        <w:t>lawful processing</w:t>
      </w:r>
      <w:r w:rsidR="00C5536F" w:rsidRPr="008C002F">
        <w:rPr>
          <w:i/>
          <w:iCs/>
        </w:rPr>
        <w:t xml:space="preserve"> of personal information</w:t>
      </w:r>
      <w:r w:rsidR="00A207AF" w:rsidRPr="008C002F">
        <w:rPr>
          <w:i/>
          <w:iCs/>
        </w:rPr>
        <w:t xml:space="preserve"> in terms of POPIA.</w:t>
      </w:r>
    </w:p>
    <w:p w14:paraId="3AF5C672" w14:textId="77777777" w:rsidR="00CA4D76" w:rsidRDefault="00CA4D76">
      <w:pPr>
        <w:pStyle w:val="BodyText"/>
        <w:spacing w:before="8"/>
        <w:rPr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1"/>
        <w:gridCol w:w="9754"/>
        <w:gridCol w:w="2392"/>
      </w:tblGrid>
      <w:tr w:rsidR="00CA4D76" w14:paraId="3AF5C676" w14:textId="77777777" w:rsidTr="008C002F">
        <w:trPr>
          <w:trHeight w:val="582"/>
        </w:trPr>
        <w:tc>
          <w:tcPr>
            <w:tcW w:w="2031" w:type="dxa"/>
          </w:tcPr>
          <w:p w14:paraId="3AF5C673" w14:textId="77777777" w:rsidR="00CA4D76" w:rsidRDefault="00DF6909">
            <w:pPr>
              <w:pStyle w:val="TableParagraph"/>
              <w:spacing w:before="55"/>
              <w:ind w:left="501"/>
              <w:rPr>
                <w:b/>
              </w:rPr>
            </w:pPr>
            <w:r>
              <w:rPr>
                <w:b/>
                <w:spacing w:val="-2"/>
              </w:rPr>
              <w:t>Condition</w:t>
            </w:r>
          </w:p>
        </w:tc>
        <w:tc>
          <w:tcPr>
            <w:tcW w:w="9754" w:type="dxa"/>
          </w:tcPr>
          <w:p w14:paraId="3AF5C674" w14:textId="0D800EEA" w:rsidR="00CA4D76" w:rsidRDefault="00DF6909">
            <w:pPr>
              <w:pStyle w:val="TableParagraph"/>
              <w:spacing w:before="55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Definition</w:t>
            </w:r>
            <w:r w:rsidR="00F861AB">
              <w:rPr>
                <w:b/>
                <w:spacing w:val="-2"/>
              </w:rPr>
              <w:t xml:space="preserve">/Undertaking </w:t>
            </w:r>
            <w:r w:rsidR="00EC499D">
              <w:rPr>
                <w:b/>
                <w:spacing w:val="-2"/>
              </w:rPr>
              <w:t>Statement</w:t>
            </w:r>
          </w:p>
        </w:tc>
        <w:tc>
          <w:tcPr>
            <w:tcW w:w="2392" w:type="dxa"/>
          </w:tcPr>
          <w:p w14:paraId="3AF5C675" w14:textId="77777777" w:rsidR="00CA4D76" w:rsidRDefault="00DF6909">
            <w:pPr>
              <w:pStyle w:val="TableParagraph"/>
              <w:spacing w:before="55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Check</w:t>
            </w:r>
          </w:p>
        </w:tc>
      </w:tr>
      <w:tr w:rsidR="00CA4D76" w14:paraId="3AF5C67A" w14:textId="77777777" w:rsidTr="008C002F">
        <w:trPr>
          <w:trHeight w:val="1344"/>
        </w:trPr>
        <w:tc>
          <w:tcPr>
            <w:tcW w:w="2031" w:type="dxa"/>
          </w:tcPr>
          <w:p w14:paraId="3AF5C677" w14:textId="5A4C5D06" w:rsidR="00CA4D76" w:rsidRDefault="00DF6909" w:rsidP="00D67E48">
            <w:pPr>
              <w:pStyle w:val="TableParagraph"/>
              <w:numPr>
                <w:ilvl w:val="0"/>
                <w:numId w:val="1"/>
              </w:numPr>
              <w:spacing w:before="60"/>
            </w:pPr>
            <w:r>
              <w:rPr>
                <w:spacing w:val="-2"/>
              </w:rPr>
              <w:t>Accountability</w:t>
            </w:r>
          </w:p>
        </w:tc>
        <w:tc>
          <w:tcPr>
            <w:tcW w:w="9754" w:type="dxa"/>
          </w:tcPr>
          <w:p w14:paraId="3AF5C678" w14:textId="722823BB" w:rsidR="00CA4D76" w:rsidRDefault="00EC499D">
            <w:pPr>
              <w:pStyle w:val="TableParagraph"/>
              <w:spacing w:before="60" w:line="360" w:lineRule="auto"/>
              <w:ind w:right="100"/>
              <w:jc w:val="both"/>
            </w:pPr>
            <w:r>
              <w:t>I will ensure that the</w:t>
            </w:r>
            <w:r w:rsidR="00DF6909">
              <w:t xml:space="preserve"> processing of the</w:t>
            </w:r>
            <w:r w:rsidR="00006D88">
              <w:t xml:space="preserve"> personal</w:t>
            </w:r>
            <w:r w:rsidR="00DF6909">
              <w:t xml:space="preserve"> information </w:t>
            </w:r>
            <w:r>
              <w:t>will be</w:t>
            </w:r>
            <w:r w:rsidR="001925FC">
              <w:t xml:space="preserve"> in accordan</w:t>
            </w:r>
            <w:r w:rsidR="008A1F25">
              <w:t>ce with the Act and will be</w:t>
            </w:r>
            <w:r>
              <w:t xml:space="preserve"> for</w:t>
            </w:r>
            <w:r w:rsidR="00DF6909">
              <w:t xml:space="preserve"> </w:t>
            </w:r>
            <w:r w:rsidR="00387A04">
              <w:t xml:space="preserve">a </w:t>
            </w:r>
            <w:r w:rsidR="00DF6909">
              <w:t>lawful</w:t>
            </w:r>
            <w:r w:rsidR="00387A04">
              <w:t xml:space="preserve"> </w:t>
            </w:r>
            <w:r w:rsidR="00DF6909">
              <w:t>a</w:t>
            </w:r>
            <w:r w:rsidR="00387A04">
              <w:t>nd</w:t>
            </w:r>
            <w:r w:rsidR="00DF6909">
              <w:t xml:space="preserve"> specific purpose and </w:t>
            </w:r>
            <w:r w:rsidR="00387A04">
              <w:t>will be</w:t>
            </w:r>
            <w:r w:rsidR="00DF6909">
              <w:t xml:space="preserve"> undertaken in a reasonable manner that does not infringe the privacy of </w:t>
            </w:r>
            <w:r w:rsidR="00387A04">
              <w:t>the</w:t>
            </w:r>
            <w:r w:rsidR="00DF6909">
              <w:t xml:space="preserve"> data</w:t>
            </w:r>
            <w:r w:rsidR="00DF6909">
              <w:rPr>
                <w:spacing w:val="40"/>
              </w:rPr>
              <w:t xml:space="preserve"> </w:t>
            </w:r>
            <w:r w:rsidR="00DF6909">
              <w:rPr>
                <w:spacing w:val="-2"/>
              </w:rPr>
              <w:t>subject</w:t>
            </w:r>
            <w:r w:rsidR="00764C92">
              <w:rPr>
                <w:spacing w:val="-2"/>
              </w:rPr>
              <w:t>.</w:t>
            </w:r>
          </w:p>
        </w:tc>
        <w:tc>
          <w:tcPr>
            <w:tcW w:w="2392" w:type="dxa"/>
          </w:tcPr>
          <w:p w14:paraId="3AF5C679" w14:textId="77777777" w:rsidR="00CA4D76" w:rsidRDefault="00DF6909">
            <w:pPr>
              <w:pStyle w:val="TableParagraph"/>
              <w:spacing w:before="62"/>
              <w:ind w:left="9" w:right="3"/>
              <w:jc w:val="center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spacing w:val="-10"/>
                <w:sz w:val="32"/>
              </w:rPr>
              <w:t></w:t>
            </w:r>
          </w:p>
        </w:tc>
      </w:tr>
      <w:tr w:rsidR="00CA4D76" w14:paraId="3AF5C67E" w14:textId="77777777" w:rsidTr="008C002F">
        <w:trPr>
          <w:trHeight w:val="1723"/>
        </w:trPr>
        <w:tc>
          <w:tcPr>
            <w:tcW w:w="2031" w:type="dxa"/>
          </w:tcPr>
          <w:p w14:paraId="3AF5C67B" w14:textId="26701A23" w:rsidR="00CA4D76" w:rsidRDefault="00DF6909" w:rsidP="00D67E48">
            <w:pPr>
              <w:pStyle w:val="TableParagraph"/>
              <w:numPr>
                <w:ilvl w:val="0"/>
                <w:numId w:val="1"/>
              </w:numPr>
              <w:spacing w:line="360" w:lineRule="auto"/>
              <w:ind w:right="195"/>
            </w:pPr>
            <w:r>
              <w:rPr>
                <w:spacing w:val="-2"/>
              </w:rPr>
              <w:t>Processing limitation</w:t>
            </w:r>
          </w:p>
        </w:tc>
        <w:tc>
          <w:tcPr>
            <w:tcW w:w="9754" w:type="dxa"/>
          </w:tcPr>
          <w:p w14:paraId="3AF5C67C" w14:textId="5A9F8A87" w:rsidR="00CA4D76" w:rsidRDefault="00AF683E">
            <w:pPr>
              <w:pStyle w:val="TableParagraph"/>
              <w:spacing w:line="360" w:lineRule="auto"/>
              <w:ind w:right="94"/>
              <w:jc w:val="both"/>
            </w:pPr>
            <w:r>
              <w:t>I will ensure that</w:t>
            </w:r>
            <w:r w:rsidR="00DF6909">
              <w:t xml:space="preserve"> </w:t>
            </w:r>
            <w:r>
              <w:t>the</w:t>
            </w:r>
            <w:r w:rsidR="00DF6909">
              <w:t xml:space="preserve"> personal information </w:t>
            </w:r>
            <w:r w:rsidR="007B4F8A">
              <w:t>collected</w:t>
            </w:r>
            <w:r w:rsidR="00DF6909">
              <w:t xml:space="preserve"> </w:t>
            </w:r>
            <w:r>
              <w:t xml:space="preserve">is </w:t>
            </w:r>
            <w:r w:rsidR="00DF6909">
              <w:t xml:space="preserve">relevant, not excessive and adequate for the purpose for which it has been provided by the data subject and </w:t>
            </w:r>
            <w:r w:rsidR="00C64FAE">
              <w:t xml:space="preserve">I will ensure that </w:t>
            </w:r>
            <w:r w:rsidR="00DF6909">
              <w:t xml:space="preserve">the personal information </w:t>
            </w:r>
            <w:r w:rsidR="00C64FAE">
              <w:t>is</w:t>
            </w:r>
            <w:r w:rsidR="00DF6909">
              <w:t xml:space="preserve"> collected directly from </w:t>
            </w:r>
            <w:r w:rsidR="00C64FAE">
              <w:t>the</w:t>
            </w:r>
            <w:r w:rsidR="00DF6909">
              <w:t xml:space="preserve"> data subject, </w:t>
            </w:r>
            <w:r w:rsidR="007A16AA">
              <w:t>except where collection from a different source is in line with POPIA.</w:t>
            </w:r>
          </w:p>
        </w:tc>
        <w:tc>
          <w:tcPr>
            <w:tcW w:w="2392" w:type="dxa"/>
          </w:tcPr>
          <w:p w14:paraId="3AF5C67D" w14:textId="77777777" w:rsidR="00CA4D76" w:rsidRDefault="00DF6909">
            <w:pPr>
              <w:pStyle w:val="TableParagraph"/>
              <w:spacing w:before="59"/>
              <w:ind w:left="9" w:right="3"/>
              <w:jc w:val="center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spacing w:val="-10"/>
                <w:sz w:val="32"/>
              </w:rPr>
              <w:t></w:t>
            </w:r>
          </w:p>
        </w:tc>
      </w:tr>
      <w:tr w:rsidR="00CA4D76" w14:paraId="3AF5C683" w14:textId="77777777" w:rsidTr="008C002F">
        <w:trPr>
          <w:trHeight w:val="2244"/>
        </w:trPr>
        <w:tc>
          <w:tcPr>
            <w:tcW w:w="2031" w:type="dxa"/>
          </w:tcPr>
          <w:p w14:paraId="3AF5C67F" w14:textId="59F86C7C" w:rsidR="00CA4D76" w:rsidRDefault="00DF6909" w:rsidP="00D67E48">
            <w:pPr>
              <w:pStyle w:val="TableParagraph"/>
              <w:numPr>
                <w:ilvl w:val="0"/>
                <w:numId w:val="1"/>
              </w:numPr>
              <w:spacing w:line="360" w:lineRule="auto"/>
            </w:pPr>
            <w:r>
              <w:rPr>
                <w:spacing w:val="-2"/>
              </w:rPr>
              <w:t>Purpose specification</w:t>
            </w:r>
          </w:p>
        </w:tc>
        <w:tc>
          <w:tcPr>
            <w:tcW w:w="9754" w:type="dxa"/>
          </w:tcPr>
          <w:p w14:paraId="3AF5C680" w14:textId="61D2839C" w:rsidR="00CA4D76" w:rsidRDefault="00154B2F">
            <w:pPr>
              <w:pStyle w:val="TableParagraph"/>
              <w:spacing w:line="360" w:lineRule="auto"/>
              <w:ind w:right="99"/>
              <w:jc w:val="both"/>
            </w:pPr>
            <w:r>
              <w:t>I will ensure that</w:t>
            </w:r>
            <w:r w:rsidR="00DF6909">
              <w:t xml:space="preserve"> the personal information </w:t>
            </w:r>
            <w:r w:rsidR="000A7579">
              <w:t>is</w:t>
            </w:r>
            <w:r w:rsidR="00DF6909">
              <w:t xml:space="preserve"> collected, for a specific, lawful, clearly defined purpose of which the data subjec</w:t>
            </w:r>
            <w:r w:rsidR="00764C92">
              <w:t>t</w:t>
            </w:r>
            <w:r w:rsidR="00DF6909">
              <w:t xml:space="preserve"> has been made aware and </w:t>
            </w:r>
            <w:r w:rsidR="002701A2">
              <w:t>I will ensure that</w:t>
            </w:r>
            <w:r w:rsidR="00DF6909">
              <w:t xml:space="preserve"> </w:t>
            </w:r>
            <w:r w:rsidR="002701A2">
              <w:t xml:space="preserve">the personal information is </w:t>
            </w:r>
            <w:r w:rsidR="00DF6909">
              <w:t xml:space="preserve">retained only in accordance with that </w:t>
            </w:r>
            <w:r w:rsidR="002701A2">
              <w:t>purpose.</w:t>
            </w:r>
          </w:p>
          <w:p w14:paraId="3AF5C681" w14:textId="4B79C747" w:rsidR="00CA4D76" w:rsidRDefault="00DF6909">
            <w:pPr>
              <w:pStyle w:val="TableParagraph"/>
              <w:spacing w:before="143" w:line="360" w:lineRule="auto"/>
              <w:ind w:right="96"/>
              <w:jc w:val="both"/>
            </w:pPr>
            <w:r>
              <w:t>(Note:</w:t>
            </w:r>
            <w:r>
              <w:rPr>
                <w:spacing w:val="-3"/>
              </w:rPr>
              <w:t xml:space="preserve"> </w:t>
            </w:r>
            <w:r>
              <w:t>Records</w:t>
            </w:r>
            <w:r>
              <w:rPr>
                <w:spacing w:val="-5"/>
              </w:rPr>
              <w:t xml:space="preserve"> </w:t>
            </w:r>
            <w:r>
              <w:t>of personal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 w:rsidR="003F6BD5">
              <w:t xml:space="preserve"> must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retained any</w:t>
            </w:r>
            <w:r>
              <w:rPr>
                <w:spacing w:val="-5"/>
              </w:rPr>
              <w:t xml:space="preserve"> </w:t>
            </w:r>
            <w:r>
              <w:t>longer</w:t>
            </w:r>
            <w:r>
              <w:rPr>
                <w:spacing w:val="-2"/>
              </w:rPr>
              <w:t xml:space="preserve"> </w:t>
            </w:r>
            <w:r>
              <w:t>than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necessary</w:t>
            </w:r>
            <w:r>
              <w:rPr>
                <w:spacing w:val="-7"/>
              </w:rPr>
              <w:t xml:space="preserve"> </w:t>
            </w:r>
            <w:r>
              <w:t>for achieving the purpose for which such personal information was collected.)</w:t>
            </w:r>
          </w:p>
        </w:tc>
        <w:tc>
          <w:tcPr>
            <w:tcW w:w="2392" w:type="dxa"/>
          </w:tcPr>
          <w:p w14:paraId="3AF5C682" w14:textId="77777777" w:rsidR="00CA4D76" w:rsidRDefault="00DF6909">
            <w:pPr>
              <w:pStyle w:val="TableParagraph"/>
              <w:spacing w:before="59"/>
              <w:ind w:left="9" w:right="3"/>
              <w:jc w:val="center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spacing w:val="-10"/>
                <w:sz w:val="32"/>
              </w:rPr>
              <w:t></w:t>
            </w:r>
          </w:p>
        </w:tc>
      </w:tr>
      <w:tr w:rsidR="00CA4D76" w14:paraId="3AF5C687" w14:textId="77777777" w:rsidTr="008C002F">
        <w:trPr>
          <w:trHeight w:val="1343"/>
        </w:trPr>
        <w:tc>
          <w:tcPr>
            <w:tcW w:w="2031" w:type="dxa"/>
          </w:tcPr>
          <w:p w14:paraId="3AF5C684" w14:textId="1399CDAB" w:rsidR="00CA4D76" w:rsidRDefault="00DF6909" w:rsidP="00D67E48">
            <w:pPr>
              <w:pStyle w:val="TableParagraph"/>
              <w:numPr>
                <w:ilvl w:val="0"/>
                <w:numId w:val="1"/>
              </w:numPr>
              <w:spacing w:line="360" w:lineRule="auto"/>
              <w:ind w:right="195"/>
            </w:pPr>
            <w:r>
              <w:rPr>
                <w:spacing w:val="-2"/>
              </w:rPr>
              <w:t>Further processing limitation</w:t>
            </w:r>
          </w:p>
        </w:tc>
        <w:tc>
          <w:tcPr>
            <w:tcW w:w="9754" w:type="dxa"/>
          </w:tcPr>
          <w:p w14:paraId="4CFE6F55" w14:textId="2854D847" w:rsidR="00CA4D76" w:rsidRDefault="00764C92">
            <w:pPr>
              <w:pStyle w:val="TableParagraph"/>
              <w:spacing w:line="362" w:lineRule="auto"/>
            </w:pPr>
            <w:r>
              <w:t>I will ensure</w:t>
            </w:r>
            <w:r w:rsidR="00C013B8">
              <w:t xml:space="preserve"> that </w:t>
            </w:r>
            <w:r w:rsidR="00B02B7E">
              <w:t>the further</w:t>
            </w:r>
            <w:r w:rsidR="00DF6909">
              <w:t xml:space="preserve"> processing</w:t>
            </w:r>
            <w:r w:rsidR="0006638C">
              <w:t>, if required,</w:t>
            </w:r>
            <w:r w:rsidR="00DF6909">
              <w:t xml:space="preserve"> is compatible with the</w:t>
            </w:r>
            <w:r w:rsidR="00DF6909">
              <w:rPr>
                <w:spacing w:val="40"/>
              </w:rPr>
              <w:t xml:space="preserve"> </w:t>
            </w:r>
            <w:r w:rsidR="00DF6909">
              <w:t xml:space="preserve">purpose for which the information was originally </w:t>
            </w:r>
            <w:r w:rsidR="00953450">
              <w:t>collected.</w:t>
            </w:r>
          </w:p>
          <w:p w14:paraId="5CBDA606" w14:textId="77777777" w:rsidR="005839D2" w:rsidRDefault="005839D2">
            <w:pPr>
              <w:pStyle w:val="TableParagraph"/>
              <w:spacing w:line="362" w:lineRule="auto"/>
            </w:pPr>
          </w:p>
          <w:p w14:paraId="3AF5C685" w14:textId="00805012" w:rsidR="005839D2" w:rsidRDefault="005839D2">
            <w:pPr>
              <w:pStyle w:val="TableParagraph"/>
              <w:spacing w:line="362" w:lineRule="auto"/>
            </w:pPr>
            <w:r>
              <w:t>(Note:</w:t>
            </w:r>
            <w:r>
              <w:rPr>
                <w:spacing w:val="-3"/>
              </w:rPr>
              <w:t xml:space="preserve"> </w:t>
            </w:r>
            <w:r w:rsidR="00953450">
              <w:t>The further processing will only be compatible with the original purpose if any of the listed exceptions in Sec 15 of POPIA are applicable</w:t>
            </w:r>
            <w:r>
              <w:t>.)</w:t>
            </w:r>
          </w:p>
        </w:tc>
        <w:tc>
          <w:tcPr>
            <w:tcW w:w="2392" w:type="dxa"/>
          </w:tcPr>
          <w:p w14:paraId="3AF5C686" w14:textId="77777777" w:rsidR="00CA4D76" w:rsidRDefault="00DF6909">
            <w:pPr>
              <w:pStyle w:val="TableParagraph"/>
              <w:spacing w:before="59"/>
              <w:ind w:left="9" w:right="3"/>
              <w:jc w:val="center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spacing w:val="-10"/>
                <w:sz w:val="32"/>
              </w:rPr>
              <w:t></w:t>
            </w:r>
          </w:p>
        </w:tc>
      </w:tr>
    </w:tbl>
    <w:p w14:paraId="3AF5C688" w14:textId="77777777" w:rsidR="00CA4D76" w:rsidRDefault="00CA4D76">
      <w:pPr>
        <w:jc w:val="center"/>
        <w:rPr>
          <w:rFonts w:ascii="Symbol" w:hAnsi="Symbol"/>
          <w:sz w:val="32"/>
        </w:rPr>
        <w:sectPr w:rsidR="00CA4D76">
          <w:type w:val="continuous"/>
          <w:pgSz w:w="16840" w:h="11910" w:orient="landscape"/>
          <w:pgMar w:top="1340" w:right="1220" w:bottom="280" w:left="1220" w:header="720" w:footer="720" w:gutter="0"/>
          <w:cols w:space="720"/>
        </w:sectPr>
      </w:pPr>
    </w:p>
    <w:p w14:paraId="3AF5C689" w14:textId="77777777" w:rsidR="00CA4D76" w:rsidRDefault="00CA4D76">
      <w:pPr>
        <w:pStyle w:val="BodyText"/>
        <w:spacing w:before="2"/>
        <w:rPr>
          <w:sz w:val="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1"/>
        <w:gridCol w:w="9754"/>
        <w:gridCol w:w="2392"/>
      </w:tblGrid>
      <w:tr w:rsidR="00CA4D76" w14:paraId="3AF5C68D" w14:textId="77777777" w:rsidTr="008C002F">
        <w:trPr>
          <w:trHeight w:val="1343"/>
        </w:trPr>
        <w:tc>
          <w:tcPr>
            <w:tcW w:w="2031" w:type="dxa"/>
          </w:tcPr>
          <w:p w14:paraId="3AF5C68A" w14:textId="6CDC0AB7" w:rsidR="00CA4D76" w:rsidRDefault="00DF6909" w:rsidP="00D67E48">
            <w:pPr>
              <w:pStyle w:val="TableParagraph"/>
              <w:numPr>
                <w:ilvl w:val="0"/>
                <w:numId w:val="1"/>
              </w:numPr>
            </w:pPr>
            <w:r>
              <w:t>Information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quality</w:t>
            </w:r>
          </w:p>
        </w:tc>
        <w:tc>
          <w:tcPr>
            <w:tcW w:w="9754" w:type="dxa"/>
          </w:tcPr>
          <w:p w14:paraId="3AF5C68B" w14:textId="0C80547F" w:rsidR="00CA4D76" w:rsidRDefault="00430555">
            <w:pPr>
              <w:pStyle w:val="TableParagraph"/>
              <w:spacing w:line="360" w:lineRule="auto"/>
              <w:ind w:right="99"/>
              <w:jc w:val="both"/>
            </w:pPr>
            <w:r>
              <w:t>I will under</w:t>
            </w:r>
            <w:r w:rsidR="00DF6909">
              <w:t xml:space="preserve">take reasonably practicable steps to ensure that the personal information collected from </w:t>
            </w:r>
            <w:r w:rsidR="000036BE">
              <w:t>the</w:t>
            </w:r>
            <w:r w:rsidR="00DF6909">
              <w:t xml:space="preserve"> data subject is complete, accurate and not misleading?</w:t>
            </w:r>
          </w:p>
        </w:tc>
        <w:tc>
          <w:tcPr>
            <w:tcW w:w="2392" w:type="dxa"/>
          </w:tcPr>
          <w:p w14:paraId="3AF5C68C" w14:textId="77777777" w:rsidR="00CA4D76" w:rsidRDefault="00DF6909">
            <w:pPr>
              <w:pStyle w:val="TableParagraph"/>
              <w:spacing w:before="59"/>
              <w:ind w:left="9" w:right="3"/>
              <w:jc w:val="center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spacing w:val="-10"/>
                <w:sz w:val="32"/>
              </w:rPr>
              <w:t></w:t>
            </w:r>
          </w:p>
        </w:tc>
      </w:tr>
      <w:tr w:rsidR="00CA4D76" w14:paraId="3AF5C691" w14:textId="77777777" w:rsidTr="008C002F">
        <w:trPr>
          <w:trHeight w:val="1721"/>
        </w:trPr>
        <w:tc>
          <w:tcPr>
            <w:tcW w:w="2031" w:type="dxa"/>
          </w:tcPr>
          <w:p w14:paraId="3AF5C68E" w14:textId="53E96296" w:rsidR="00CA4D76" w:rsidRDefault="00DF6909" w:rsidP="00D67E48">
            <w:pPr>
              <w:pStyle w:val="TableParagraph"/>
              <w:numPr>
                <w:ilvl w:val="0"/>
                <w:numId w:val="1"/>
              </w:numPr>
            </w:pPr>
            <w:r>
              <w:rPr>
                <w:spacing w:val="-2"/>
              </w:rPr>
              <w:t>Openness</w:t>
            </w:r>
          </w:p>
        </w:tc>
        <w:tc>
          <w:tcPr>
            <w:tcW w:w="9754" w:type="dxa"/>
          </w:tcPr>
          <w:p w14:paraId="3AF5C68F" w14:textId="68624601" w:rsidR="00CA4D76" w:rsidRDefault="0021288F">
            <w:pPr>
              <w:pStyle w:val="TableParagraph"/>
              <w:spacing w:line="360" w:lineRule="auto"/>
              <w:ind w:right="102"/>
              <w:jc w:val="both"/>
            </w:pPr>
            <w:r>
              <w:t>I will ensure that</w:t>
            </w:r>
            <w:r w:rsidR="00C013B8">
              <w:t xml:space="preserve"> the</w:t>
            </w:r>
            <w:r w:rsidR="00DF6909">
              <w:t xml:space="preserve"> data subject</w:t>
            </w:r>
            <w:r>
              <w:t xml:space="preserve"> is</w:t>
            </w:r>
            <w:r w:rsidR="00DF6909">
              <w:t xml:space="preserve"> aware of (amongst others) the nature of and purpose for which the information</w:t>
            </w:r>
            <w:r w:rsidR="00DF6909">
              <w:rPr>
                <w:spacing w:val="-2"/>
              </w:rPr>
              <w:t xml:space="preserve"> </w:t>
            </w:r>
            <w:r w:rsidR="00DF6909">
              <w:t>has</w:t>
            </w:r>
            <w:r w:rsidR="00DF6909">
              <w:rPr>
                <w:spacing w:val="-1"/>
              </w:rPr>
              <w:t xml:space="preserve"> </w:t>
            </w:r>
            <w:r w:rsidR="00DF6909">
              <w:t>been</w:t>
            </w:r>
            <w:r w:rsidR="00DF6909">
              <w:rPr>
                <w:spacing w:val="-2"/>
              </w:rPr>
              <w:t xml:space="preserve"> </w:t>
            </w:r>
            <w:r w:rsidR="00DF6909">
              <w:t>collected</w:t>
            </w:r>
            <w:r w:rsidR="00DF6909">
              <w:rPr>
                <w:spacing w:val="-2"/>
              </w:rPr>
              <w:t xml:space="preserve"> </w:t>
            </w:r>
            <w:r w:rsidR="00DF6909">
              <w:t>(and</w:t>
            </w:r>
            <w:r w:rsidR="00DF6909">
              <w:rPr>
                <w:spacing w:val="-2"/>
              </w:rPr>
              <w:t xml:space="preserve"> </w:t>
            </w:r>
            <w:r w:rsidR="00DF6909">
              <w:t>the</w:t>
            </w:r>
            <w:r w:rsidR="00DF6909">
              <w:rPr>
                <w:spacing w:val="-2"/>
              </w:rPr>
              <w:t xml:space="preserve"> </w:t>
            </w:r>
            <w:r w:rsidR="00DF6909">
              <w:t>source</w:t>
            </w:r>
            <w:r w:rsidR="00DF6909">
              <w:rPr>
                <w:spacing w:val="-2"/>
              </w:rPr>
              <w:t xml:space="preserve"> </w:t>
            </w:r>
            <w:r w:rsidR="00DF6909">
              <w:t>of such</w:t>
            </w:r>
            <w:r w:rsidR="00DF6909">
              <w:rPr>
                <w:spacing w:val="-2"/>
              </w:rPr>
              <w:t xml:space="preserve"> </w:t>
            </w:r>
            <w:r w:rsidR="00DF6909">
              <w:t>information)</w:t>
            </w:r>
            <w:r w:rsidR="00E42296">
              <w:t xml:space="preserve">. I will ensure that I maintain </w:t>
            </w:r>
            <w:r w:rsidR="000E0655">
              <w:t xml:space="preserve">the documentation of all processing </w:t>
            </w:r>
            <w:r w:rsidR="00C375D9">
              <w:t>operations</w:t>
            </w:r>
            <w:r w:rsidR="000E0655">
              <w:t xml:space="preserve"> in relation to </w:t>
            </w:r>
            <w:r w:rsidR="00C375D9">
              <w:t>personal</w:t>
            </w:r>
            <w:r w:rsidR="000E0655">
              <w:t xml:space="preserve"> information.</w:t>
            </w:r>
          </w:p>
        </w:tc>
        <w:tc>
          <w:tcPr>
            <w:tcW w:w="2392" w:type="dxa"/>
          </w:tcPr>
          <w:p w14:paraId="3AF5C690" w14:textId="77777777" w:rsidR="00CA4D76" w:rsidRDefault="00DF6909">
            <w:pPr>
              <w:pStyle w:val="TableParagraph"/>
              <w:spacing w:before="59"/>
              <w:ind w:left="9" w:right="3"/>
              <w:jc w:val="center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spacing w:val="-10"/>
                <w:sz w:val="32"/>
              </w:rPr>
              <w:t></w:t>
            </w:r>
          </w:p>
        </w:tc>
      </w:tr>
      <w:tr w:rsidR="00CA4D76" w14:paraId="3AF5C695" w14:textId="77777777" w:rsidTr="008C002F">
        <w:trPr>
          <w:trHeight w:val="1722"/>
        </w:trPr>
        <w:tc>
          <w:tcPr>
            <w:tcW w:w="2031" w:type="dxa"/>
          </w:tcPr>
          <w:p w14:paraId="3AF5C692" w14:textId="4B273D87" w:rsidR="00CA4D76" w:rsidRDefault="00DF6909" w:rsidP="00D67E48">
            <w:pPr>
              <w:pStyle w:val="TableParagraph"/>
              <w:numPr>
                <w:ilvl w:val="0"/>
                <w:numId w:val="1"/>
              </w:numPr>
              <w:spacing w:line="360" w:lineRule="auto"/>
              <w:ind w:right="195"/>
            </w:pPr>
            <w:r>
              <w:rPr>
                <w:spacing w:val="-2"/>
              </w:rPr>
              <w:t>Security safeguards</w:t>
            </w:r>
          </w:p>
        </w:tc>
        <w:tc>
          <w:tcPr>
            <w:tcW w:w="9754" w:type="dxa"/>
          </w:tcPr>
          <w:p w14:paraId="3AF5C693" w14:textId="0832D3E4" w:rsidR="00CA4D76" w:rsidRDefault="00C375D9">
            <w:pPr>
              <w:pStyle w:val="TableParagraph"/>
              <w:spacing w:line="360" w:lineRule="auto"/>
              <w:ind w:right="95"/>
              <w:jc w:val="both"/>
            </w:pPr>
            <w:r>
              <w:t xml:space="preserve">I will </w:t>
            </w:r>
            <w:r w:rsidR="00DF6909">
              <w:t xml:space="preserve">take steps to secure the integrity and confidentiality of personal information in </w:t>
            </w:r>
            <w:r w:rsidR="005315A1">
              <w:t>my</w:t>
            </w:r>
            <w:r w:rsidR="00DF6909">
              <w:t xml:space="preserve"> possession or under </w:t>
            </w:r>
            <w:r w:rsidR="005315A1">
              <w:t>my</w:t>
            </w:r>
            <w:r w:rsidR="00DF6909">
              <w:t xml:space="preserve"> control by taking appropriate, reasonable technical and </w:t>
            </w:r>
            <w:r w:rsidR="00115F68">
              <w:t>organizational</w:t>
            </w:r>
            <w:r w:rsidR="00DF6909">
              <w:t xml:space="preserve"> measures to prevent loss, damage or </w:t>
            </w:r>
            <w:r w:rsidR="00115F68">
              <w:t>unauthorized</w:t>
            </w:r>
            <w:r w:rsidR="00DF6909">
              <w:t xml:space="preserve"> access to personal information?</w:t>
            </w:r>
          </w:p>
        </w:tc>
        <w:tc>
          <w:tcPr>
            <w:tcW w:w="2392" w:type="dxa"/>
          </w:tcPr>
          <w:p w14:paraId="3AF5C694" w14:textId="77777777" w:rsidR="00CA4D76" w:rsidRDefault="00DF6909">
            <w:pPr>
              <w:pStyle w:val="TableParagraph"/>
              <w:spacing w:before="59"/>
              <w:ind w:left="9" w:right="3"/>
              <w:jc w:val="center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spacing w:val="-10"/>
                <w:sz w:val="32"/>
              </w:rPr>
              <w:t></w:t>
            </w:r>
          </w:p>
        </w:tc>
      </w:tr>
      <w:tr w:rsidR="00CA4D76" w14:paraId="3AF5C699" w14:textId="77777777" w:rsidTr="008C002F">
        <w:trPr>
          <w:trHeight w:val="1723"/>
        </w:trPr>
        <w:tc>
          <w:tcPr>
            <w:tcW w:w="2031" w:type="dxa"/>
          </w:tcPr>
          <w:p w14:paraId="3AF5C696" w14:textId="122C1D63" w:rsidR="00CA4D76" w:rsidRDefault="00DF6909" w:rsidP="00D67E48">
            <w:pPr>
              <w:pStyle w:val="TableParagraph"/>
              <w:numPr>
                <w:ilvl w:val="0"/>
                <w:numId w:val="1"/>
              </w:numPr>
              <w:spacing w:line="360" w:lineRule="auto"/>
            </w:pPr>
            <w:r>
              <w:t>Data</w:t>
            </w:r>
            <w:r>
              <w:rPr>
                <w:spacing w:val="-16"/>
              </w:rPr>
              <w:t xml:space="preserve"> </w:t>
            </w:r>
            <w:r>
              <w:t xml:space="preserve">subject </w:t>
            </w:r>
            <w:r>
              <w:rPr>
                <w:spacing w:val="-2"/>
              </w:rPr>
              <w:t>participation</w:t>
            </w:r>
          </w:p>
        </w:tc>
        <w:tc>
          <w:tcPr>
            <w:tcW w:w="9754" w:type="dxa"/>
          </w:tcPr>
          <w:p w14:paraId="3AF5C697" w14:textId="290D535F" w:rsidR="00CA4D76" w:rsidRDefault="00D74242">
            <w:pPr>
              <w:pStyle w:val="TableParagraph"/>
              <w:spacing w:line="360" w:lineRule="auto"/>
              <w:ind w:right="94"/>
              <w:jc w:val="both"/>
            </w:pPr>
            <w:r>
              <w:t>I will</w:t>
            </w:r>
            <w:r w:rsidR="00DF6909">
              <w:t xml:space="preserve"> ensure that the data subject </w:t>
            </w:r>
            <w:r w:rsidR="00D04BAE">
              <w:t>is aware</w:t>
            </w:r>
            <w:r w:rsidR="00DF6909">
              <w:t xml:space="preserve"> of their right</w:t>
            </w:r>
            <w:r w:rsidR="00657995">
              <w:t>s,</w:t>
            </w:r>
            <w:r w:rsidR="00DF6909">
              <w:t xml:space="preserve"> to </w:t>
            </w:r>
            <w:r w:rsidR="00657995">
              <w:t xml:space="preserve">request </w:t>
            </w:r>
            <w:r w:rsidR="00DF6909">
              <w:t xml:space="preserve">access </w:t>
            </w:r>
            <w:r w:rsidR="00657995">
              <w:t xml:space="preserve">to </w:t>
            </w:r>
            <w:r w:rsidR="00DF6909">
              <w:t xml:space="preserve">their personal information and </w:t>
            </w:r>
            <w:r w:rsidR="00657995">
              <w:t xml:space="preserve">to </w:t>
            </w:r>
            <w:r w:rsidR="00DF6909">
              <w:t xml:space="preserve">request the </w:t>
            </w:r>
            <w:r w:rsidR="00D21B06">
              <w:t>correction</w:t>
            </w:r>
            <w:r w:rsidR="00DF6909">
              <w:t xml:space="preserve"> </w:t>
            </w:r>
            <w:r w:rsidR="001E5B5B">
              <w:t xml:space="preserve">or deletion </w:t>
            </w:r>
            <w:r w:rsidR="00DF6909">
              <w:t xml:space="preserve">of </w:t>
            </w:r>
            <w:r w:rsidR="001E5B5B">
              <w:t xml:space="preserve">their </w:t>
            </w:r>
            <w:r w:rsidR="00DF6909">
              <w:t>personal</w:t>
            </w:r>
            <w:r w:rsidR="00DF6909">
              <w:rPr>
                <w:spacing w:val="80"/>
              </w:rPr>
              <w:t xml:space="preserve"> </w:t>
            </w:r>
            <w:r w:rsidR="00DF6909">
              <w:t>information</w:t>
            </w:r>
            <w:r w:rsidR="003A5C9C">
              <w:t>.</w:t>
            </w:r>
          </w:p>
        </w:tc>
        <w:tc>
          <w:tcPr>
            <w:tcW w:w="2392" w:type="dxa"/>
          </w:tcPr>
          <w:p w14:paraId="3AF5C698" w14:textId="77777777" w:rsidR="00CA4D76" w:rsidRDefault="00DF6909">
            <w:pPr>
              <w:pStyle w:val="TableParagraph"/>
              <w:spacing w:before="60"/>
              <w:ind w:left="9" w:right="3"/>
              <w:jc w:val="center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spacing w:val="-10"/>
                <w:sz w:val="32"/>
              </w:rPr>
              <w:t></w:t>
            </w:r>
          </w:p>
        </w:tc>
      </w:tr>
    </w:tbl>
    <w:p w14:paraId="3AF5C69A" w14:textId="77777777" w:rsidR="00DF6909" w:rsidRDefault="00DF6909"/>
    <w:sectPr w:rsidR="00DF6909">
      <w:pgSz w:w="16840" w:h="11910" w:orient="landscape"/>
      <w:pgMar w:top="134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9272C"/>
    <w:multiLevelType w:val="hybridMultilevel"/>
    <w:tmpl w:val="2C46C930"/>
    <w:lvl w:ilvl="0" w:tplc="8BE8BA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num w:numId="1" w16cid:durableId="1530490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76"/>
    <w:rsid w:val="000036BE"/>
    <w:rsid w:val="00006D88"/>
    <w:rsid w:val="0006638C"/>
    <w:rsid w:val="000A7579"/>
    <w:rsid w:val="000E0655"/>
    <w:rsid w:val="00115F68"/>
    <w:rsid w:val="00154B2F"/>
    <w:rsid w:val="001925FC"/>
    <w:rsid w:val="001E5B5B"/>
    <w:rsid w:val="0021288F"/>
    <w:rsid w:val="002701A2"/>
    <w:rsid w:val="00387A04"/>
    <w:rsid w:val="003A5C9C"/>
    <w:rsid w:val="003F6BD5"/>
    <w:rsid w:val="00430555"/>
    <w:rsid w:val="004C3692"/>
    <w:rsid w:val="005315A1"/>
    <w:rsid w:val="005839D2"/>
    <w:rsid w:val="00633745"/>
    <w:rsid w:val="00657995"/>
    <w:rsid w:val="00764C92"/>
    <w:rsid w:val="007A16AA"/>
    <w:rsid w:val="007B4F8A"/>
    <w:rsid w:val="00816BAC"/>
    <w:rsid w:val="00821BAA"/>
    <w:rsid w:val="008A1F25"/>
    <w:rsid w:val="008C002F"/>
    <w:rsid w:val="00953450"/>
    <w:rsid w:val="00A207AF"/>
    <w:rsid w:val="00AF683E"/>
    <w:rsid w:val="00B02B7E"/>
    <w:rsid w:val="00B92380"/>
    <w:rsid w:val="00C013B8"/>
    <w:rsid w:val="00C375D9"/>
    <w:rsid w:val="00C5536F"/>
    <w:rsid w:val="00C64FAE"/>
    <w:rsid w:val="00CA4D76"/>
    <w:rsid w:val="00D04BAE"/>
    <w:rsid w:val="00D21B06"/>
    <w:rsid w:val="00D67E48"/>
    <w:rsid w:val="00D74242"/>
    <w:rsid w:val="00DF6909"/>
    <w:rsid w:val="00E109EF"/>
    <w:rsid w:val="00E42296"/>
    <w:rsid w:val="00EC499D"/>
    <w:rsid w:val="00F71DE7"/>
    <w:rsid w:val="00F8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F5C66F"/>
  <w15:docId w15:val="{2C7F8947-7189-4D2F-9186-520DF965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9"/>
      <w:ind w:left="293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7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2320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Conditions in terms of POPIA checklist</vt:lpstr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Conditions in terms of POPIA checklist</dc:title>
  <dc:creator>Govender, Mayuri (LNG-DUR)</dc:creator>
  <cp:lastModifiedBy>Adri Labuschagne | SAMRC</cp:lastModifiedBy>
  <cp:revision>2</cp:revision>
  <dcterms:created xsi:type="dcterms:W3CDTF">2024-12-10T09:43:00Z</dcterms:created>
  <dcterms:modified xsi:type="dcterms:W3CDTF">2024-12-10T09:43:00Z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2016-11-17T00:00:00Z</vt:filetime>
  </property>
  <property fmtid="{D5CDD505-2E9C-101B-9397-08002B2CF9AE}" pid="3" name="Creator">
    <vt:lpwstr>LMT ConvertPDF</vt:lpwstr>
  </property>
  <property fmtid="{D5CDD505-2E9C-101B-9397-08002B2CF9AE}" pid="4" name="LastSaved">
    <vt:filetime>2024-09-17T00:00:00Z</vt:filetime>
  </property>
  <property fmtid="{D5CDD505-2E9C-101B-9397-08002B2CF9AE}" pid="5" name="Producer">
    <vt:lpwstr>Microsoft® Word 2013; modified using iText® 5.3.3 ©2000-2012 1T3XT BVBA (AGPL-version)</vt:lpwstr>
  </property>
</Properties>
</file>